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510"/>
        <w:gridCol w:w="2841"/>
        <w:gridCol w:w="2596"/>
        <w:gridCol w:w="2509"/>
      </w:tblGrid>
      <w:tr w:rsidR="00BF72E3" w14:paraId="4FC39AC7" w14:textId="77777777" w:rsidTr="00441F69">
        <w:tc>
          <w:tcPr>
            <w:tcW w:w="2558" w:type="dxa"/>
            <w:shd w:val="clear" w:color="auto" w:fill="E1E9F3"/>
          </w:tcPr>
          <w:p w14:paraId="3F8D5208" w14:textId="77777777" w:rsidR="00BF72E3" w:rsidRDefault="004D3BC5" w:rsidP="00BF72E3">
            <w:pPr>
              <w:rPr>
                <w:b/>
              </w:rPr>
            </w:pPr>
            <w:r>
              <w:rPr>
                <w:b/>
              </w:rPr>
              <w:t>Supplier</w:t>
            </w:r>
            <w:r w:rsidR="00BF72E3" w:rsidRPr="00BF72E3">
              <w:rPr>
                <w:b/>
              </w:rPr>
              <w:t xml:space="preserve"> Name:</w:t>
            </w:r>
          </w:p>
          <w:p w14:paraId="2B90E2F6" w14:textId="77777777" w:rsidR="00BF72E3" w:rsidRPr="00BF72E3" w:rsidRDefault="00BF72E3" w:rsidP="00BF72E3">
            <w:pPr>
              <w:rPr>
                <w:b/>
              </w:rPr>
            </w:pPr>
          </w:p>
        </w:tc>
        <w:tc>
          <w:tcPr>
            <w:tcW w:w="2924" w:type="dxa"/>
          </w:tcPr>
          <w:p w14:paraId="705FB9FA" w14:textId="3FAE2AB4" w:rsidR="00BF72E3" w:rsidRDefault="00BF72E3" w:rsidP="00BF72E3"/>
        </w:tc>
        <w:tc>
          <w:tcPr>
            <w:tcW w:w="2619" w:type="dxa"/>
            <w:shd w:val="clear" w:color="auto" w:fill="E1E9F3"/>
          </w:tcPr>
          <w:p w14:paraId="236E9805" w14:textId="77777777" w:rsidR="00BF72E3" w:rsidRPr="00BF72E3" w:rsidRDefault="004D3BC5" w:rsidP="00BF72E3">
            <w:pPr>
              <w:rPr>
                <w:b/>
              </w:rPr>
            </w:pPr>
            <w:r>
              <w:rPr>
                <w:b/>
              </w:rPr>
              <w:t>Contract Reference/</w:t>
            </w:r>
            <w:r w:rsidR="00BF72E3" w:rsidRPr="00BF72E3">
              <w:rPr>
                <w:b/>
              </w:rPr>
              <w:t>Project Name:</w:t>
            </w:r>
          </w:p>
        </w:tc>
        <w:tc>
          <w:tcPr>
            <w:tcW w:w="2581" w:type="dxa"/>
          </w:tcPr>
          <w:p w14:paraId="64CAB661" w14:textId="17A91648" w:rsidR="00BF72E3" w:rsidRDefault="00BF72E3" w:rsidP="00BF72E3"/>
        </w:tc>
      </w:tr>
      <w:tr w:rsidR="00BF72E3" w14:paraId="1D057939" w14:textId="77777777" w:rsidTr="00441F69">
        <w:tc>
          <w:tcPr>
            <w:tcW w:w="2558" w:type="dxa"/>
            <w:shd w:val="clear" w:color="auto" w:fill="E1E9F3"/>
          </w:tcPr>
          <w:p w14:paraId="1E15A195" w14:textId="77777777" w:rsidR="00BF72E3" w:rsidRDefault="004D3BC5" w:rsidP="00BF72E3">
            <w:pPr>
              <w:rPr>
                <w:b/>
              </w:rPr>
            </w:pPr>
            <w:r>
              <w:rPr>
                <w:b/>
              </w:rPr>
              <w:t xml:space="preserve">Supplier </w:t>
            </w:r>
            <w:r w:rsidR="00BF72E3" w:rsidRPr="00BF72E3">
              <w:rPr>
                <w:b/>
              </w:rPr>
              <w:t xml:space="preserve"> Contact:</w:t>
            </w:r>
          </w:p>
          <w:p w14:paraId="3EE48A13" w14:textId="77777777" w:rsidR="00BF72E3" w:rsidRDefault="00BF72E3" w:rsidP="00BF72E3">
            <w:pPr>
              <w:rPr>
                <w:b/>
              </w:rPr>
            </w:pPr>
          </w:p>
          <w:p w14:paraId="6091D68A" w14:textId="77777777" w:rsidR="00BF72E3" w:rsidRPr="00BF72E3" w:rsidRDefault="00BF72E3" w:rsidP="00BF72E3">
            <w:pPr>
              <w:rPr>
                <w:b/>
              </w:rPr>
            </w:pPr>
          </w:p>
        </w:tc>
        <w:tc>
          <w:tcPr>
            <w:tcW w:w="2924" w:type="dxa"/>
          </w:tcPr>
          <w:p w14:paraId="18C0C96F" w14:textId="4F2D9951" w:rsidR="00FA7F26" w:rsidRDefault="00FA7F26" w:rsidP="00BF72E3"/>
        </w:tc>
        <w:tc>
          <w:tcPr>
            <w:tcW w:w="2619" w:type="dxa"/>
            <w:shd w:val="clear" w:color="auto" w:fill="E1E9F3"/>
          </w:tcPr>
          <w:p w14:paraId="36FC582E" w14:textId="421CEA88" w:rsidR="00BF72E3" w:rsidRPr="00BF72E3" w:rsidRDefault="00D10273" w:rsidP="00BF72E3">
            <w:pPr>
              <w:rPr>
                <w:b/>
              </w:rPr>
            </w:pPr>
            <w:r>
              <w:rPr>
                <w:b/>
              </w:rPr>
              <w:t>NHSBSA Contact</w:t>
            </w:r>
            <w:r w:rsidR="00BF72E3" w:rsidRPr="00BF72E3">
              <w:rPr>
                <w:b/>
              </w:rPr>
              <w:t>:</w:t>
            </w:r>
          </w:p>
        </w:tc>
        <w:tc>
          <w:tcPr>
            <w:tcW w:w="2581" w:type="dxa"/>
          </w:tcPr>
          <w:p w14:paraId="0F933283" w14:textId="235F8D2C" w:rsidR="00BA50AD" w:rsidRDefault="00BA50AD" w:rsidP="00BF72E3"/>
        </w:tc>
      </w:tr>
      <w:tr w:rsidR="00BF72E3" w14:paraId="526F1AEE" w14:textId="77777777" w:rsidTr="00441F69">
        <w:tc>
          <w:tcPr>
            <w:tcW w:w="2558" w:type="dxa"/>
            <w:shd w:val="clear" w:color="auto" w:fill="E1E9F3"/>
          </w:tcPr>
          <w:p w14:paraId="76084AEF" w14:textId="77777777" w:rsidR="00BF72E3" w:rsidRPr="00BF72E3" w:rsidRDefault="00BF72E3" w:rsidP="00BF72E3">
            <w:pPr>
              <w:rPr>
                <w:b/>
              </w:rPr>
            </w:pPr>
            <w:r w:rsidRPr="00BF72E3">
              <w:rPr>
                <w:b/>
              </w:rPr>
              <w:t>SOW Date:</w:t>
            </w:r>
          </w:p>
        </w:tc>
        <w:tc>
          <w:tcPr>
            <w:tcW w:w="2924" w:type="dxa"/>
          </w:tcPr>
          <w:p w14:paraId="372F9AC0" w14:textId="23B7952C" w:rsidR="00BF72E3" w:rsidRDefault="00BF72E3" w:rsidP="00696739"/>
        </w:tc>
        <w:tc>
          <w:tcPr>
            <w:tcW w:w="2619" w:type="dxa"/>
            <w:shd w:val="clear" w:color="auto" w:fill="E1E9F3"/>
          </w:tcPr>
          <w:p w14:paraId="38508F31" w14:textId="77777777" w:rsidR="00BF72E3" w:rsidRPr="00BF72E3" w:rsidRDefault="00BF72E3" w:rsidP="00BF72E3">
            <w:pPr>
              <w:rPr>
                <w:b/>
              </w:rPr>
            </w:pPr>
            <w:r w:rsidRPr="00BF72E3">
              <w:rPr>
                <w:b/>
              </w:rPr>
              <w:t>SOW Version:</w:t>
            </w:r>
          </w:p>
        </w:tc>
        <w:tc>
          <w:tcPr>
            <w:tcW w:w="2581" w:type="dxa"/>
          </w:tcPr>
          <w:p w14:paraId="059223AB" w14:textId="0F16E925" w:rsidR="00BF72E3" w:rsidRDefault="00BF72E3" w:rsidP="00BF72E3"/>
        </w:tc>
      </w:tr>
      <w:tr w:rsidR="00BF72E3" w:rsidRPr="00D10273" w14:paraId="69B744CA" w14:textId="77777777" w:rsidTr="00441F69">
        <w:tc>
          <w:tcPr>
            <w:tcW w:w="2558" w:type="dxa"/>
            <w:shd w:val="clear" w:color="auto" w:fill="E1E9F3"/>
          </w:tcPr>
          <w:p w14:paraId="0B690510" w14:textId="77777777" w:rsidR="00BF72E3" w:rsidRPr="00BF72E3" w:rsidRDefault="00BF72E3" w:rsidP="00BF72E3">
            <w:pPr>
              <w:rPr>
                <w:b/>
              </w:rPr>
            </w:pPr>
            <w:r w:rsidRPr="00BF72E3">
              <w:rPr>
                <w:b/>
              </w:rPr>
              <w:t>SOW Ref. No.</w:t>
            </w:r>
          </w:p>
        </w:tc>
        <w:tc>
          <w:tcPr>
            <w:tcW w:w="8124" w:type="dxa"/>
            <w:gridSpan w:val="3"/>
          </w:tcPr>
          <w:p w14:paraId="56F4002B" w14:textId="54E277B3" w:rsidR="00BF72E3" w:rsidRPr="00D10273" w:rsidRDefault="00BF72E3" w:rsidP="00BF72E3">
            <w:pPr>
              <w:rPr>
                <w:b/>
              </w:rPr>
            </w:pPr>
          </w:p>
        </w:tc>
      </w:tr>
    </w:tbl>
    <w:p w14:paraId="36D6EB0D" w14:textId="77777777" w:rsidR="00BF72E3" w:rsidRPr="00D10273" w:rsidRDefault="00BF72E3" w:rsidP="00BF72E3">
      <w:pPr>
        <w:spacing w:after="0" w:line="240" w:lineRule="auto"/>
        <w:rPr>
          <w:b/>
        </w:rPr>
      </w:pPr>
    </w:p>
    <w:tbl>
      <w:tblPr>
        <w:tblStyle w:val="TableGrid"/>
        <w:tblW w:w="0" w:type="auto"/>
        <w:tblLook w:val="04A0" w:firstRow="1" w:lastRow="0" w:firstColumn="1" w:lastColumn="0" w:noHBand="0" w:noVBand="1"/>
      </w:tblPr>
      <w:tblGrid>
        <w:gridCol w:w="10456"/>
      </w:tblGrid>
      <w:tr w:rsidR="00BF72E3" w14:paraId="1A2A8445" w14:textId="77777777" w:rsidTr="00BF72E3">
        <w:tc>
          <w:tcPr>
            <w:tcW w:w="10682" w:type="dxa"/>
            <w:shd w:val="clear" w:color="auto" w:fill="E1E9F3"/>
          </w:tcPr>
          <w:p w14:paraId="6E041A40" w14:textId="77777777" w:rsidR="00BF72E3" w:rsidRPr="00247F18" w:rsidRDefault="00BF72E3" w:rsidP="00BF72E3">
            <w:pPr>
              <w:pStyle w:val="ListParagraph"/>
              <w:numPr>
                <w:ilvl w:val="0"/>
                <w:numId w:val="1"/>
              </w:numPr>
              <w:rPr>
                <w:b/>
              </w:rPr>
            </w:pPr>
            <w:r w:rsidRPr="00247F18">
              <w:rPr>
                <w:b/>
              </w:rPr>
              <w:t>Nature of Engagement</w:t>
            </w:r>
          </w:p>
          <w:p w14:paraId="2E7002DC" w14:textId="77777777" w:rsidR="00BF72E3" w:rsidRPr="00BE74BC" w:rsidRDefault="00BF72E3" w:rsidP="00247F18">
            <w:pPr>
              <w:pStyle w:val="ListParagraph"/>
              <w:ind w:left="426"/>
              <w:rPr>
                <w:i/>
                <w:sz w:val="18"/>
                <w:szCs w:val="18"/>
              </w:rPr>
            </w:pPr>
            <w:r w:rsidRPr="00BE74BC">
              <w:rPr>
                <w:i/>
                <w:sz w:val="18"/>
                <w:szCs w:val="18"/>
              </w:rPr>
              <w:t xml:space="preserve">A brief description of the proposed work, </w:t>
            </w:r>
            <w:proofErr w:type="gramStart"/>
            <w:r w:rsidRPr="00BE74BC">
              <w:rPr>
                <w:i/>
                <w:sz w:val="18"/>
                <w:szCs w:val="18"/>
              </w:rPr>
              <w:t>e.g.</w:t>
            </w:r>
            <w:proofErr w:type="gramEnd"/>
            <w:r w:rsidRPr="00BE74BC">
              <w:rPr>
                <w:i/>
                <w:sz w:val="18"/>
                <w:szCs w:val="18"/>
              </w:rPr>
              <w:t xml:space="preserve"> purpose, key objectives</w:t>
            </w:r>
          </w:p>
        </w:tc>
      </w:tr>
      <w:tr w:rsidR="00BF72E3" w14:paraId="221BFA36" w14:textId="77777777" w:rsidTr="00BF72E3">
        <w:tc>
          <w:tcPr>
            <w:tcW w:w="10682" w:type="dxa"/>
          </w:tcPr>
          <w:p w14:paraId="7CFADF1E" w14:textId="77777777" w:rsidR="00BF72E3" w:rsidRDefault="00BF72E3" w:rsidP="00B61ECF"/>
          <w:p w14:paraId="4C66E2EA" w14:textId="77777777" w:rsidR="00B61ECF" w:rsidRDefault="00B61ECF" w:rsidP="00B61ECF"/>
        </w:tc>
      </w:tr>
    </w:tbl>
    <w:p w14:paraId="265A9CDF" w14:textId="77777777" w:rsidR="00BF72E3" w:rsidRDefault="00BF72E3" w:rsidP="00BF72E3">
      <w:pPr>
        <w:spacing w:after="0" w:line="240" w:lineRule="auto"/>
      </w:pPr>
    </w:p>
    <w:tbl>
      <w:tblPr>
        <w:tblStyle w:val="TableGrid"/>
        <w:tblW w:w="0" w:type="auto"/>
        <w:tblLook w:val="04A0" w:firstRow="1" w:lastRow="0" w:firstColumn="1" w:lastColumn="0" w:noHBand="0" w:noVBand="1"/>
      </w:tblPr>
      <w:tblGrid>
        <w:gridCol w:w="10456"/>
      </w:tblGrid>
      <w:tr w:rsidR="00247F18" w14:paraId="71901C9C" w14:textId="77777777" w:rsidTr="000042C1">
        <w:tc>
          <w:tcPr>
            <w:tcW w:w="10456" w:type="dxa"/>
            <w:shd w:val="clear" w:color="auto" w:fill="DBE5F1" w:themeFill="accent1" w:themeFillTint="33"/>
          </w:tcPr>
          <w:p w14:paraId="7D40D3C6" w14:textId="77777777" w:rsidR="00247F18" w:rsidRPr="00247F18" w:rsidRDefault="00247F18" w:rsidP="00247F18">
            <w:pPr>
              <w:pStyle w:val="ListParagraph"/>
              <w:numPr>
                <w:ilvl w:val="0"/>
                <w:numId w:val="1"/>
              </w:numPr>
              <w:rPr>
                <w:b/>
              </w:rPr>
            </w:pPr>
            <w:r w:rsidRPr="00247F18">
              <w:rPr>
                <w:b/>
              </w:rPr>
              <w:t>Description of Services</w:t>
            </w:r>
            <w:r w:rsidR="00586E94">
              <w:rPr>
                <w:b/>
              </w:rPr>
              <w:t xml:space="preserve"> for this Statement of Work</w:t>
            </w:r>
          </w:p>
          <w:p w14:paraId="3B095F0C" w14:textId="77777777" w:rsidR="00247F18" w:rsidRDefault="00247F18" w:rsidP="00223BB5">
            <w:pPr>
              <w:pStyle w:val="ListParagraph"/>
              <w:spacing w:after="200"/>
              <w:ind w:left="426"/>
            </w:pPr>
            <w:r>
              <w:rPr>
                <w:rFonts w:ascii="Calibri" w:hAnsi="Calibri" w:cs="Calibri"/>
                <w:i/>
                <w:iCs/>
                <w:sz w:val="18"/>
                <w:szCs w:val="18"/>
              </w:rPr>
              <w:t>Det</w:t>
            </w:r>
            <w:r>
              <w:rPr>
                <w:rFonts w:ascii="Calibri" w:hAnsi="Calibri" w:cs="Calibri"/>
                <w:i/>
                <w:iCs/>
                <w:spacing w:val="1"/>
                <w:sz w:val="18"/>
                <w:szCs w:val="18"/>
              </w:rPr>
              <w:t>a</w:t>
            </w:r>
            <w:r>
              <w:rPr>
                <w:rFonts w:ascii="Calibri" w:hAnsi="Calibri" w:cs="Calibri"/>
                <w:i/>
                <w:iCs/>
                <w:sz w:val="18"/>
                <w:szCs w:val="18"/>
              </w:rPr>
              <w:t>il</w:t>
            </w:r>
            <w:r>
              <w:rPr>
                <w:rFonts w:ascii="Calibri" w:hAnsi="Calibri" w:cs="Calibri"/>
                <w:i/>
                <w:iCs/>
                <w:spacing w:val="-3"/>
                <w:sz w:val="18"/>
                <w:szCs w:val="18"/>
              </w:rPr>
              <w:t xml:space="preserve"> </w:t>
            </w:r>
            <w:r>
              <w:rPr>
                <w:rFonts w:ascii="Calibri" w:hAnsi="Calibri" w:cs="Calibri"/>
                <w:i/>
                <w:iCs/>
                <w:sz w:val="18"/>
                <w:szCs w:val="18"/>
              </w:rPr>
              <w:t>t</w:t>
            </w:r>
            <w:r>
              <w:rPr>
                <w:rFonts w:ascii="Calibri" w:hAnsi="Calibri" w:cs="Calibri"/>
                <w:i/>
                <w:iCs/>
                <w:spacing w:val="1"/>
                <w:sz w:val="18"/>
                <w:szCs w:val="18"/>
              </w:rPr>
              <w:t>h</w:t>
            </w:r>
            <w:r>
              <w:rPr>
                <w:rFonts w:ascii="Calibri" w:hAnsi="Calibri" w:cs="Calibri"/>
                <w:i/>
                <w:iCs/>
                <w:sz w:val="18"/>
                <w:szCs w:val="18"/>
              </w:rPr>
              <w:t>e</w:t>
            </w:r>
            <w:r>
              <w:rPr>
                <w:rFonts w:ascii="Calibri" w:hAnsi="Calibri" w:cs="Calibri"/>
                <w:i/>
                <w:iCs/>
                <w:spacing w:val="-1"/>
                <w:sz w:val="18"/>
                <w:szCs w:val="18"/>
              </w:rPr>
              <w:t xml:space="preserve"> </w:t>
            </w:r>
            <w:r>
              <w:rPr>
                <w:rFonts w:ascii="Calibri" w:hAnsi="Calibri" w:cs="Calibri"/>
                <w:i/>
                <w:iCs/>
                <w:spacing w:val="1"/>
                <w:sz w:val="18"/>
                <w:szCs w:val="18"/>
              </w:rPr>
              <w:t>p</w:t>
            </w:r>
            <w:r>
              <w:rPr>
                <w:rFonts w:ascii="Calibri" w:hAnsi="Calibri" w:cs="Calibri"/>
                <w:i/>
                <w:iCs/>
                <w:spacing w:val="-1"/>
                <w:sz w:val="18"/>
                <w:szCs w:val="18"/>
              </w:rPr>
              <w:t>h</w:t>
            </w:r>
            <w:r>
              <w:rPr>
                <w:rFonts w:ascii="Calibri" w:hAnsi="Calibri" w:cs="Calibri"/>
                <w:i/>
                <w:iCs/>
                <w:spacing w:val="1"/>
                <w:sz w:val="18"/>
                <w:szCs w:val="18"/>
              </w:rPr>
              <w:t>a</w:t>
            </w:r>
            <w:r>
              <w:rPr>
                <w:rFonts w:ascii="Calibri" w:hAnsi="Calibri" w:cs="Calibri"/>
                <w:i/>
                <w:iCs/>
                <w:sz w:val="18"/>
                <w:szCs w:val="18"/>
              </w:rPr>
              <w:t>ses</w:t>
            </w:r>
            <w:r>
              <w:rPr>
                <w:rFonts w:ascii="Calibri" w:hAnsi="Calibri" w:cs="Calibri"/>
                <w:i/>
                <w:iCs/>
                <w:spacing w:val="-2"/>
                <w:sz w:val="18"/>
                <w:szCs w:val="18"/>
              </w:rPr>
              <w:t xml:space="preserve"> </w:t>
            </w:r>
            <w:r>
              <w:rPr>
                <w:rFonts w:ascii="Calibri" w:hAnsi="Calibri" w:cs="Calibri"/>
                <w:i/>
                <w:iCs/>
                <w:spacing w:val="-1"/>
                <w:sz w:val="18"/>
                <w:szCs w:val="18"/>
              </w:rPr>
              <w:t>o</w:t>
            </w:r>
            <w:r>
              <w:rPr>
                <w:rFonts w:ascii="Calibri" w:hAnsi="Calibri" w:cs="Calibri"/>
                <w:i/>
                <w:iCs/>
                <w:sz w:val="18"/>
                <w:szCs w:val="18"/>
              </w:rPr>
              <w:t>f t</w:t>
            </w:r>
            <w:r>
              <w:rPr>
                <w:rFonts w:ascii="Calibri" w:hAnsi="Calibri" w:cs="Calibri"/>
                <w:i/>
                <w:iCs/>
                <w:spacing w:val="1"/>
                <w:sz w:val="18"/>
                <w:szCs w:val="18"/>
              </w:rPr>
              <w:t>h</w:t>
            </w:r>
            <w:r>
              <w:rPr>
                <w:rFonts w:ascii="Calibri" w:hAnsi="Calibri" w:cs="Calibri"/>
                <w:i/>
                <w:iCs/>
                <w:sz w:val="18"/>
                <w:szCs w:val="18"/>
              </w:rPr>
              <w:t>e</w:t>
            </w:r>
            <w:r>
              <w:rPr>
                <w:rFonts w:ascii="Calibri" w:hAnsi="Calibri" w:cs="Calibri"/>
                <w:i/>
                <w:iCs/>
                <w:spacing w:val="-1"/>
                <w:sz w:val="18"/>
                <w:szCs w:val="18"/>
              </w:rPr>
              <w:t xml:space="preserve"> p</w:t>
            </w:r>
            <w:r>
              <w:rPr>
                <w:rFonts w:ascii="Calibri" w:hAnsi="Calibri" w:cs="Calibri"/>
                <w:i/>
                <w:iCs/>
                <w:spacing w:val="1"/>
                <w:sz w:val="18"/>
                <w:szCs w:val="18"/>
              </w:rPr>
              <w:t>r</w:t>
            </w:r>
            <w:r>
              <w:rPr>
                <w:rFonts w:ascii="Calibri" w:hAnsi="Calibri" w:cs="Calibri"/>
                <w:i/>
                <w:iCs/>
                <w:spacing w:val="-1"/>
                <w:sz w:val="18"/>
                <w:szCs w:val="18"/>
              </w:rPr>
              <w:t>o</w:t>
            </w:r>
            <w:r>
              <w:rPr>
                <w:rFonts w:ascii="Calibri" w:hAnsi="Calibri" w:cs="Calibri"/>
                <w:i/>
                <w:iCs/>
                <w:sz w:val="18"/>
                <w:szCs w:val="18"/>
              </w:rPr>
              <w:t>jec</w:t>
            </w:r>
            <w:r>
              <w:rPr>
                <w:rFonts w:ascii="Calibri" w:hAnsi="Calibri" w:cs="Calibri"/>
                <w:i/>
                <w:iCs/>
                <w:spacing w:val="-1"/>
                <w:sz w:val="18"/>
                <w:szCs w:val="18"/>
              </w:rPr>
              <w:t>t</w:t>
            </w:r>
            <w:r>
              <w:rPr>
                <w:rFonts w:ascii="Calibri" w:hAnsi="Calibri" w:cs="Calibri"/>
                <w:i/>
                <w:iCs/>
                <w:sz w:val="18"/>
                <w:szCs w:val="18"/>
              </w:rPr>
              <w:t>,</w:t>
            </w:r>
            <w:r>
              <w:rPr>
                <w:rFonts w:ascii="Calibri" w:hAnsi="Calibri" w:cs="Calibri"/>
                <w:i/>
                <w:iCs/>
                <w:spacing w:val="-4"/>
                <w:sz w:val="18"/>
                <w:szCs w:val="18"/>
              </w:rPr>
              <w:t xml:space="preserve"> </w:t>
            </w:r>
            <w:r>
              <w:rPr>
                <w:rFonts w:ascii="Calibri" w:hAnsi="Calibri" w:cs="Calibri"/>
                <w:i/>
                <w:iCs/>
                <w:sz w:val="18"/>
                <w:szCs w:val="18"/>
              </w:rPr>
              <w:t>t</w:t>
            </w:r>
            <w:r>
              <w:rPr>
                <w:rFonts w:ascii="Calibri" w:hAnsi="Calibri" w:cs="Calibri"/>
                <w:i/>
                <w:iCs/>
                <w:spacing w:val="1"/>
                <w:sz w:val="18"/>
                <w:szCs w:val="18"/>
              </w:rPr>
              <w:t>a</w:t>
            </w:r>
            <w:r>
              <w:rPr>
                <w:rFonts w:ascii="Calibri" w:hAnsi="Calibri" w:cs="Calibri"/>
                <w:i/>
                <w:iCs/>
                <w:sz w:val="18"/>
                <w:szCs w:val="18"/>
              </w:rPr>
              <w:t>s</w:t>
            </w:r>
            <w:r>
              <w:rPr>
                <w:rFonts w:ascii="Calibri" w:hAnsi="Calibri" w:cs="Calibri"/>
                <w:i/>
                <w:iCs/>
                <w:spacing w:val="-1"/>
                <w:sz w:val="18"/>
                <w:szCs w:val="18"/>
              </w:rPr>
              <w:t>k</w:t>
            </w:r>
            <w:r>
              <w:rPr>
                <w:rFonts w:ascii="Calibri" w:hAnsi="Calibri" w:cs="Calibri"/>
                <w:i/>
                <w:iCs/>
                <w:sz w:val="18"/>
                <w:szCs w:val="18"/>
              </w:rPr>
              <w:t>s,</w:t>
            </w:r>
            <w:r>
              <w:rPr>
                <w:rFonts w:ascii="Calibri" w:hAnsi="Calibri" w:cs="Calibri"/>
                <w:i/>
                <w:iCs/>
                <w:spacing w:val="-3"/>
                <w:sz w:val="18"/>
                <w:szCs w:val="18"/>
              </w:rPr>
              <w:t xml:space="preserve"> </w:t>
            </w:r>
            <w:r>
              <w:rPr>
                <w:rFonts w:ascii="Calibri" w:hAnsi="Calibri" w:cs="Calibri"/>
                <w:i/>
                <w:iCs/>
                <w:spacing w:val="1"/>
                <w:sz w:val="18"/>
                <w:szCs w:val="18"/>
              </w:rPr>
              <w:t>r</w:t>
            </w:r>
            <w:r>
              <w:rPr>
                <w:rFonts w:ascii="Calibri" w:hAnsi="Calibri" w:cs="Calibri"/>
                <w:i/>
                <w:iCs/>
                <w:sz w:val="18"/>
                <w:szCs w:val="18"/>
              </w:rPr>
              <w:t>es</w:t>
            </w:r>
            <w:r>
              <w:rPr>
                <w:rFonts w:ascii="Calibri" w:hAnsi="Calibri" w:cs="Calibri"/>
                <w:i/>
                <w:iCs/>
                <w:spacing w:val="-1"/>
                <w:sz w:val="18"/>
                <w:szCs w:val="18"/>
              </w:rPr>
              <w:t>o</w:t>
            </w:r>
            <w:r>
              <w:rPr>
                <w:rFonts w:ascii="Calibri" w:hAnsi="Calibri" w:cs="Calibri"/>
                <w:i/>
                <w:iCs/>
                <w:spacing w:val="1"/>
                <w:sz w:val="18"/>
                <w:szCs w:val="18"/>
              </w:rPr>
              <w:t>ur</w:t>
            </w:r>
            <w:r>
              <w:rPr>
                <w:rFonts w:ascii="Calibri" w:hAnsi="Calibri" w:cs="Calibri"/>
                <w:i/>
                <w:iCs/>
                <w:sz w:val="18"/>
                <w:szCs w:val="18"/>
              </w:rPr>
              <w:t>ces,</w:t>
            </w:r>
            <w:r>
              <w:rPr>
                <w:rFonts w:ascii="Calibri" w:hAnsi="Calibri" w:cs="Calibri"/>
                <w:i/>
                <w:iCs/>
                <w:spacing w:val="-6"/>
                <w:sz w:val="18"/>
                <w:szCs w:val="18"/>
              </w:rPr>
              <w:t xml:space="preserve"> </w:t>
            </w:r>
            <w:r>
              <w:rPr>
                <w:rFonts w:ascii="Calibri" w:hAnsi="Calibri" w:cs="Calibri"/>
                <w:i/>
                <w:iCs/>
                <w:spacing w:val="-1"/>
                <w:sz w:val="18"/>
                <w:szCs w:val="18"/>
              </w:rPr>
              <w:t>d</w:t>
            </w:r>
            <w:r>
              <w:rPr>
                <w:rFonts w:ascii="Calibri" w:hAnsi="Calibri" w:cs="Calibri"/>
                <w:i/>
                <w:iCs/>
                <w:sz w:val="18"/>
                <w:szCs w:val="18"/>
              </w:rPr>
              <w:t>el</w:t>
            </w:r>
            <w:r>
              <w:rPr>
                <w:rFonts w:ascii="Calibri" w:hAnsi="Calibri" w:cs="Calibri"/>
                <w:i/>
                <w:iCs/>
                <w:spacing w:val="-1"/>
                <w:sz w:val="18"/>
                <w:szCs w:val="18"/>
              </w:rPr>
              <w:t>iv</w:t>
            </w:r>
            <w:r>
              <w:rPr>
                <w:rFonts w:ascii="Calibri" w:hAnsi="Calibri" w:cs="Calibri"/>
                <w:i/>
                <w:iCs/>
                <w:sz w:val="18"/>
                <w:szCs w:val="18"/>
              </w:rPr>
              <w:t>e</w:t>
            </w:r>
            <w:r>
              <w:rPr>
                <w:rFonts w:ascii="Calibri" w:hAnsi="Calibri" w:cs="Calibri"/>
                <w:i/>
                <w:iCs/>
                <w:spacing w:val="1"/>
                <w:sz w:val="18"/>
                <w:szCs w:val="18"/>
              </w:rPr>
              <w:t>rab</w:t>
            </w:r>
            <w:r>
              <w:rPr>
                <w:rFonts w:ascii="Calibri" w:hAnsi="Calibri" w:cs="Calibri"/>
                <w:i/>
                <w:iCs/>
                <w:sz w:val="18"/>
                <w:szCs w:val="18"/>
              </w:rPr>
              <w:t>les</w:t>
            </w:r>
            <w:r>
              <w:rPr>
                <w:rFonts w:ascii="Calibri" w:hAnsi="Calibri" w:cs="Calibri"/>
                <w:i/>
                <w:iCs/>
                <w:spacing w:val="-4"/>
                <w:sz w:val="18"/>
                <w:szCs w:val="18"/>
              </w:rPr>
              <w:t xml:space="preserve"> </w:t>
            </w:r>
            <w:r>
              <w:rPr>
                <w:rFonts w:ascii="Calibri" w:hAnsi="Calibri" w:cs="Calibri"/>
                <w:i/>
                <w:iCs/>
                <w:sz w:val="18"/>
                <w:szCs w:val="18"/>
              </w:rPr>
              <w:t>etc.</w:t>
            </w:r>
            <w:r>
              <w:rPr>
                <w:rFonts w:ascii="Calibri" w:hAnsi="Calibri" w:cs="Calibri"/>
                <w:i/>
                <w:iCs/>
                <w:spacing w:val="-2"/>
                <w:sz w:val="18"/>
                <w:szCs w:val="18"/>
              </w:rPr>
              <w:t xml:space="preserve"> </w:t>
            </w:r>
            <w:r>
              <w:rPr>
                <w:rFonts w:ascii="Calibri" w:hAnsi="Calibri" w:cs="Calibri"/>
                <w:i/>
                <w:iCs/>
                <w:spacing w:val="1"/>
                <w:sz w:val="18"/>
                <w:szCs w:val="18"/>
              </w:rPr>
              <w:t>p</w:t>
            </w:r>
            <w:r>
              <w:rPr>
                <w:rFonts w:ascii="Calibri" w:hAnsi="Calibri" w:cs="Calibri"/>
                <w:i/>
                <w:iCs/>
                <w:sz w:val="18"/>
                <w:szCs w:val="18"/>
              </w:rPr>
              <w:t>l</w:t>
            </w:r>
            <w:r>
              <w:rPr>
                <w:rFonts w:ascii="Calibri" w:hAnsi="Calibri" w:cs="Calibri"/>
                <w:i/>
                <w:iCs/>
                <w:spacing w:val="1"/>
                <w:sz w:val="18"/>
                <w:szCs w:val="18"/>
              </w:rPr>
              <w:t>u</w:t>
            </w:r>
            <w:r>
              <w:rPr>
                <w:rFonts w:ascii="Calibri" w:hAnsi="Calibri" w:cs="Calibri"/>
                <w:i/>
                <w:iCs/>
                <w:sz w:val="18"/>
                <w:szCs w:val="18"/>
              </w:rPr>
              <w:t xml:space="preserve">s </w:t>
            </w:r>
            <w:r>
              <w:rPr>
                <w:rFonts w:ascii="Calibri" w:hAnsi="Calibri" w:cs="Calibri"/>
                <w:i/>
                <w:iCs/>
                <w:spacing w:val="1"/>
                <w:sz w:val="18"/>
                <w:szCs w:val="18"/>
              </w:rPr>
              <w:t>a</w:t>
            </w:r>
            <w:r>
              <w:rPr>
                <w:rFonts w:ascii="Calibri" w:hAnsi="Calibri" w:cs="Calibri"/>
                <w:i/>
                <w:iCs/>
                <w:spacing w:val="-1"/>
                <w:sz w:val="18"/>
                <w:szCs w:val="18"/>
              </w:rPr>
              <w:t>n</w:t>
            </w:r>
            <w:r>
              <w:rPr>
                <w:rFonts w:ascii="Calibri" w:hAnsi="Calibri" w:cs="Calibri"/>
                <w:i/>
                <w:iCs/>
                <w:sz w:val="18"/>
                <w:szCs w:val="18"/>
              </w:rPr>
              <w:t>y</w:t>
            </w:r>
            <w:r>
              <w:rPr>
                <w:rFonts w:ascii="Calibri" w:hAnsi="Calibri" w:cs="Calibri"/>
                <w:i/>
                <w:iCs/>
                <w:spacing w:val="1"/>
                <w:sz w:val="18"/>
                <w:szCs w:val="18"/>
              </w:rPr>
              <w:t xml:space="preserve"> a</w:t>
            </w:r>
            <w:r>
              <w:rPr>
                <w:rFonts w:ascii="Calibri" w:hAnsi="Calibri" w:cs="Calibri"/>
                <w:i/>
                <w:iCs/>
                <w:sz w:val="18"/>
                <w:szCs w:val="18"/>
              </w:rPr>
              <w:t>c</w:t>
            </w:r>
            <w:r>
              <w:rPr>
                <w:rFonts w:ascii="Calibri" w:hAnsi="Calibri" w:cs="Calibri"/>
                <w:i/>
                <w:iCs/>
                <w:spacing w:val="-1"/>
                <w:sz w:val="18"/>
                <w:szCs w:val="18"/>
              </w:rPr>
              <w:t>t</w:t>
            </w:r>
            <w:r>
              <w:rPr>
                <w:rFonts w:ascii="Calibri" w:hAnsi="Calibri" w:cs="Calibri"/>
                <w:i/>
                <w:iCs/>
                <w:sz w:val="18"/>
                <w:szCs w:val="18"/>
              </w:rPr>
              <w:t>i</w:t>
            </w:r>
            <w:r>
              <w:rPr>
                <w:rFonts w:ascii="Calibri" w:hAnsi="Calibri" w:cs="Calibri"/>
                <w:i/>
                <w:iCs/>
                <w:spacing w:val="-1"/>
                <w:sz w:val="18"/>
                <w:szCs w:val="18"/>
              </w:rPr>
              <w:t>v</w:t>
            </w:r>
            <w:r>
              <w:rPr>
                <w:rFonts w:ascii="Calibri" w:hAnsi="Calibri" w:cs="Calibri"/>
                <w:i/>
                <w:iCs/>
                <w:sz w:val="18"/>
                <w:szCs w:val="18"/>
              </w:rPr>
              <w:t>it</w:t>
            </w:r>
            <w:r>
              <w:rPr>
                <w:rFonts w:ascii="Calibri" w:hAnsi="Calibri" w:cs="Calibri"/>
                <w:i/>
                <w:iCs/>
                <w:spacing w:val="-1"/>
                <w:sz w:val="18"/>
                <w:szCs w:val="18"/>
              </w:rPr>
              <w:t>i</w:t>
            </w:r>
            <w:r>
              <w:rPr>
                <w:rFonts w:ascii="Calibri" w:hAnsi="Calibri" w:cs="Calibri"/>
                <w:i/>
                <w:iCs/>
                <w:sz w:val="18"/>
                <w:szCs w:val="18"/>
              </w:rPr>
              <w:t>es</w:t>
            </w:r>
            <w:r>
              <w:rPr>
                <w:rFonts w:ascii="Calibri" w:hAnsi="Calibri" w:cs="Calibri"/>
                <w:i/>
                <w:iCs/>
                <w:spacing w:val="-4"/>
                <w:sz w:val="18"/>
                <w:szCs w:val="18"/>
              </w:rPr>
              <w:t xml:space="preserve"> </w:t>
            </w:r>
            <w:r>
              <w:rPr>
                <w:rFonts w:ascii="Calibri" w:hAnsi="Calibri" w:cs="Calibri"/>
                <w:i/>
                <w:iCs/>
                <w:spacing w:val="1"/>
                <w:sz w:val="18"/>
                <w:szCs w:val="18"/>
              </w:rPr>
              <w:t>wh</w:t>
            </w:r>
            <w:r>
              <w:rPr>
                <w:rFonts w:ascii="Calibri" w:hAnsi="Calibri" w:cs="Calibri"/>
                <w:i/>
                <w:iCs/>
                <w:sz w:val="18"/>
                <w:szCs w:val="18"/>
              </w:rPr>
              <w:t>ich</w:t>
            </w:r>
            <w:r>
              <w:rPr>
                <w:rFonts w:ascii="Calibri" w:hAnsi="Calibri" w:cs="Calibri"/>
                <w:i/>
                <w:iCs/>
                <w:spacing w:val="-1"/>
                <w:sz w:val="18"/>
                <w:szCs w:val="18"/>
              </w:rPr>
              <w:t xml:space="preserve"> </w:t>
            </w:r>
            <w:r>
              <w:rPr>
                <w:rFonts w:ascii="Calibri" w:hAnsi="Calibri" w:cs="Calibri"/>
                <w:i/>
                <w:iCs/>
                <w:spacing w:val="1"/>
                <w:sz w:val="18"/>
                <w:szCs w:val="18"/>
              </w:rPr>
              <w:t>a</w:t>
            </w:r>
            <w:r>
              <w:rPr>
                <w:rFonts w:ascii="Calibri" w:hAnsi="Calibri" w:cs="Calibri"/>
                <w:i/>
                <w:iCs/>
                <w:spacing w:val="-2"/>
                <w:sz w:val="18"/>
                <w:szCs w:val="18"/>
              </w:rPr>
              <w:t>r</w:t>
            </w:r>
            <w:r>
              <w:rPr>
                <w:rFonts w:ascii="Calibri" w:hAnsi="Calibri" w:cs="Calibri"/>
                <w:i/>
                <w:iCs/>
                <w:sz w:val="18"/>
                <w:szCs w:val="18"/>
              </w:rPr>
              <w:t>e</w:t>
            </w:r>
            <w:r>
              <w:rPr>
                <w:rFonts w:ascii="Calibri" w:hAnsi="Calibri" w:cs="Calibri"/>
                <w:i/>
                <w:iCs/>
                <w:spacing w:val="-1"/>
                <w:sz w:val="18"/>
                <w:szCs w:val="18"/>
              </w:rPr>
              <w:t xml:space="preserve"> o</w:t>
            </w:r>
            <w:r>
              <w:rPr>
                <w:rFonts w:ascii="Calibri" w:hAnsi="Calibri" w:cs="Calibri"/>
                <w:i/>
                <w:iCs/>
                <w:spacing w:val="1"/>
                <w:sz w:val="18"/>
                <w:szCs w:val="18"/>
              </w:rPr>
              <w:t>u</w:t>
            </w:r>
            <w:r>
              <w:rPr>
                <w:rFonts w:ascii="Calibri" w:hAnsi="Calibri" w:cs="Calibri"/>
                <w:i/>
                <w:iCs/>
                <w:sz w:val="18"/>
                <w:szCs w:val="18"/>
              </w:rPr>
              <w:t>t</w:t>
            </w:r>
            <w:r>
              <w:rPr>
                <w:rFonts w:ascii="Calibri" w:hAnsi="Calibri" w:cs="Calibri"/>
                <w:i/>
                <w:iCs/>
                <w:spacing w:val="-4"/>
                <w:sz w:val="18"/>
                <w:szCs w:val="18"/>
              </w:rPr>
              <w:t xml:space="preserve"> </w:t>
            </w:r>
            <w:r>
              <w:rPr>
                <w:rFonts w:ascii="Calibri" w:hAnsi="Calibri" w:cs="Calibri"/>
                <w:i/>
                <w:iCs/>
                <w:spacing w:val="-1"/>
                <w:sz w:val="18"/>
                <w:szCs w:val="18"/>
              </w:rPr>
              <w:t>o</w:t>
            </w:r>
            <w:r>
              <w:rPr>
                <w:rFonts w:ascii="Calibri" w:hAnsi="Calibri" w:cs="Calibri"/>
                <w:i/>
                <w:iCs/>
                <w:sz w:val="18"/>
                <w:szCs w:val="18"/>
              </w:rPr>
              <w:t>f sc</w:t>
            </w:r>
            <w:r>
              <w:rPr>
                <w:rFonts w:ascii="Calibri" w:hAnsi="Calibri" w:cs="Calibri"/>
                <w:i/>
                <w:iCs/>
                <w:spacing w:val="-2"/>
                <w:sz w:val="18"/>
                <w:szCs w:val="18"/>
              </w:rPr>
              <w:t>o</w:t>
            </w:r>
            <w:r>
              <w:rPr>
                <w:rFonts w:ascii="Calibri" w:hAnsi="Calibri" w:cs="Calibri"/>
                <w:i/>
                <w:iCs/>
                <w:spacing w:val="1"/>
                <w:sz w:val="18"/>
                <w:szCs w:val="18"/>
              </w:rPr>
              <w:t>p</w:t>
            </w:r>
            <w:r>
              <w:rPr>
                <w:rFonts w:ascii="Calibri" w:hAnsi="Calibri" w:cs="Calibri"/>
                <w:i/>
                <w:iCs/>
                <w:sz w:val="18"/>
                <w:szCs w:val="18"/>
              </w:rPr>
              <w:t>e.</w:t>
            </w:r>
            <w:r>
              <w:rPr>
                <w:rFonts w:ascii="Calibri" w:hAnsi="Calibri" w:cs="Calibri"/>
                <w:i/>
                <w:iCs/>
                <w:spacing w:val="-1"/>
                <w:sz w:val="18"/>
                <w:szCs w:val="18"/>
              </w:rPr>
              <w:t xml:space="preserve"> </w:t>
            </w:r>
            <w:r>
              <w:rPr>
                <w:rFonts w:ascii="Calibri" w:hAnsi="Calibri" w:cs="Calibri"/>
                <w:i/>
                <w:iCs/>
                <w:spacing w:val="1"/>
                <w:sz w:val="18"/>
                <w:szCs w:val="18"/>
              </w:rPr>
              <w:t>R</w:t>
            </w:r>
            <w:r>
              <w:rPr>
                <w:rFonts w:ascii="Calibri" w:hAnsi="Calibri" w:cs="Calibri"/>
                <w:i/>
                <w:iCs/>
                <w:sz w:val="18"/>
                <w:szCs w:val="18"/>
              </w:rPr>
              <w:t>e</w:t>
            </w:r>
            <w:r>
              <w:rPr>
                <w:rFonts w:ascii="Calibri" w:hAnsi="Calibri" w:cs="Calibri"/>
                <w:i/>
                <w:iCs/>
                <w:spacing w:val="1"/>
                <w:sz w:val="18"/>
                <w:szCs w:val="18"/>
              </w:rPr>
              <w:t>f</w:t>
            </w:r>
            <w:r>
              <w:rPr>
                <w:rFonts w:ascii="Calibri" w:hAnsi="Calibri" w:cs="Calibri"/>
                <w:i/>
                <w:iCs/>
                <w:sz w:val="18"/>
                <w:szCs w:val="18"/>
              </w:rPr>
              <w:t>er</w:t>
            </w:r>
            <w:r>
              <w:rPr>
                <w:rFonts w:ascii="Calibri" w:hAnsi="Calibri" w:cs="Calibri"/>
                <w:i/>
                <w:iCs/>
                <w:spacing w:val="-3"/>
                <w:sz w:val="18"/>
                <w:szCs w:val="18"/>
              </w:rPr>
              <w:t xml:space="preserve"> </w:t>
            </w:r>
            <w:r>
              <w:rPr>
                <w:rFonts w:ascii="Calibri" w:hAnsi="Calibri" w:cs="Calibri"/>
                <w:i/>
                <w:iCs/>
                <w:sz w:val="18"/>
                <w:szCs w:val="18"/>
              </w:rPr>
              <w:t>to</w:t>
            </w:r>
            <w:r>
              <w:rPr>
                <w:rFonts w:ascii="Calibri" w:hAnsi="Calibri" w:cs="Calibri"/>
                <w:i/>
                <w:iCs/>
                <w:spacing w:val="-1"/>
                <w:sz w:val="18"/>
                <w:szCs w:val="18"/>
              </w:rPr>
              <w:t xml:space="preserve"> </w:t>
            </w:r>
            <w:r>
              <w:rPr>
                <w:rFonts w:ascii="Calibri" w:hAnsi="Calibri" w:cs="Calibri"/>
                <w:i/>
                <w:iCs/>
                <w:spacing w:val="1"/>
                <w:sz w:val="18"/>
                <w:szCs w:val="18"/>
              </w:rPr>
              <w:t>add</w:t>
            </w:r>
            <w:r>
              <w:rPr>
                <w:rFonts w:ascii="Calibri" w:hAnsi="Calibri" w:cs="Calibri"/>
                <w:i/>
                <w:iCs/>
                <w:sz w:val="18"/>
                <w:szCs w:val="18"/>
              </w:rPr>
              <w:t>it</w:t>
            </w:r>
            <w:r>
              <w:rPr>
                <w:rFonts w:ascii="Calibri" w:hAnsi="Calibri" w:cs="Calibri"/>
                <w:i/>
                <w:iCs/>
                <w:spacing w:val="-1"/>
                <w:sz w:val="18"/>
                <w:szCs w:val="18"/>
              </w:rPr>
              <w:t>io</w:t>
            </w:r>
            <w:r>
              <w:rPr>
                <w:rFonts w:ascii="Calibri" w:hAnsi="Calibri" w:cs="Calibri"/>
                <w:i/>
                <w:iCs/>
                <w:spacing w:val="1"/>
                <w:sz w:val="18"/>
                <w:szCs w:val="18"/>
              </w:rPr>
              <w:t>na</w:t>
            </w:r>
            <w:r>
              <w:rPr>
                <w:rFonts w:ascii="Calibri" w:hAnsi="Calibri" w:cs="Calibri"/>
                <w:i/>
                <w:iCs/>
                <w:sz w:val="18"/>
                <w:szCs w:val="18"/>
              </w:rPr>
              <w:t xml:space="preserve">l </w:t>
            </w:r>
            <w:r>
              <w:rPr>
                <w:rFonts w:ascii="Calibri" w:hAnsi="Calibri" w:cs="Calibri"/>
                <w:i/>
                <w:iCs/>
                <w:spacing w:val="1"/>
                <w:sz w:val="18"/>
                <w:szCs w:val="18"/>
              </w:rPr>
              <w:t>d</w:t>
            </w:r>
            <w:r>
              <w:rPr>
                <w:rFonts w:ascii="Calibri" w:hAnsi="Calibri" w:cs="Calibri"/>
                <w:i/>
                <w:iCs/>
                <w:spacing w:val="-1"/>
                <w:sz w:val="18"/>
                <w:szCs w:val="18"/>
              </w:rPr>
              <w:t>o</w:t>
            </w:r>
            <w:r>
              <w:rPr>
                <w:rFonts w:ascii="Calibri" w:hAnsi="Calibri" w:cs="Calibri"/>
                <w:i/>
                <w:iCs/>
                <w:sz w:val="18"/>
                <w:szCs w:val="18"/>
              </w:rPr>
              <w:t>cu</w:t>
            </w:r>
            <w:r>
              <w:rPr>
                <w:rFonts w:ascii="Calibri" w:hAnsi="Calibri" w:cs="Calibri"/>
                <w:i/>
                <w:iCs/>
                <w:spacing w:val="-1"/>
                <w:sz w:val="18"/>
                <w:szCs w:val="18"/>
              </w:rPr>
              <w:t>m</w:t>
            </w:r>
            <w:r>
              <w:rPr>
                <w:rFonts w:ascii="Calibri" w:hAnsi="Calibri" w:cs="Calibri"/>
                <w:i/>
                <w:iCs/>
                <w:sz w:val="18"/>
                <w:szCs w:val="18"/>
              </w:rPr>
              <w:t>e</w:t>
            </w:r>
            <w:r>
              <w:rPr>
                <w:rFonts w:ascii="Calibri" w:hAnsi="Calibri" w:cs="Calibri"/>
                <w:i/>
                <w:iCs/>
                <w:spacing w:val="1"/>
                <w:sz w:val="18"/>
                <w:szCs w:val="18"/>
              </w:rPr>
              <w:t>n</w:t>
            </w:r>
            <w:r>
              <w:rPr>
                <w:rFonts w:ascii="Calibri" w:hAnsi="Calibri" w:cs="Calibri"/>
                <w:i/>
                <w:iCs/>
                <w:sz w:val="18"/>
                <w:szCs w:val="18"/>
              </w:rPr>
              <w:t>t</w:t>
            </w:r>
            <w:r>
              <w:rPr>
                <w:rFonts w:ascii="Calibri" w:hAnsi="Calibri" w:cs="Calibri"/>
                <w:i/>
                <w:iCs/>
                <w:spacing w:val="1"/>
                <w:sz w:val="18"/>
                <w:szCs w:val="18"/>
              </w:rPr>
              <w:t>a</w:t>
            </w:r>
            <w:r>
              <w:rPr>
                <w:rFonts w:ascii="Calibri" w:hAnsi="Calibri" w:cs="Calibri"/>
                <w:i/>
                <w:iCs/>
                <w:sz w:val="18"/>
                <w:szCs w:val="18"/>
              </w:rPr>
              <w:t>t</w:t>
            </w:r>
            <w:r>
              <w:rPr>
                <w:rFonts w:ascii="Calibri" w:hAnsi="Calibri" w:cs="Calibri"/>
                <w:i/>
                <w:iCs/>
                <w:spacing w:val="-1"/>
                <w:sz w:val="18"/>
                <w:szCs w:val="18"/>
              </w:rPr>
              <w:t>io</w:t>
            </w:r>
            <w:r>
              <w:rPr>
                <w:rFonts w:ascii="Calibri" w:hAnsi="Calibri" w:cs="Calibri"/>
                <w:i/>
                <w:iCs/>
                <w:sz w:val="18"/>
                <w:szCs w:val="18"/>
              </w:rPr>
              <w:t>n</w:t>
            </w:r>
            <w:r>
              <w:rPr>
                <w:rFonts w:ascii="Calibri" w:hAnsi="Calibri" w:cs="Calibri"/>
                <w:i/>
                <w:iCs/>
                <w:spacing w:val="-1"/>
                <w:sz w:val="18"/>
                <w:szCs w:val="18"/>
              </w:rPr>
              <w:t xml:space="preserve"> </w:t>
            </w:r>
            <w:r>
              <w:rPr>
                <w:rFonts w:ascii="Calibri" w:hAnsi="Calibri" w:cs="Calibri"/>
                <w:i/>
                <w:iCs/>
                <w:sz w:val="18"/>
                <w:szCs w:val="18"/>
              </w:rPr>
              <w:t>if re</w:t>
            </w:r>
            <w:r>
              <w:rPr>
                <w:rFonts w:ascii="Calibri" w:hAnsi="Calibri" w:cs="Calibri"/>
                <w:i/>
                <w:iCs/>
                <w:spacing w:val="-1"/>
                <w:sz w:val="18"/>
                <w:szCs w:val="18"/>
              </w:rPr>
              <w:t>q</w:t>
            </w:r>
            <w:r>
              <w:rPr>
                <w:rFonts w:ascii="Calibri" w:hAnsi="Calibri" w:cs="Calibri"/>
                <w:i/>
                <w:iCs/>
                <w:spacing w:val="1"/>
                <w:sz w:val="18"/>
                <w:szCs w:val="18"/>
              </w:rPr>
              <w:t>u</w:t>
            </w:r>
            <w:r>
              <w:rPr>
                <w:rFonts w:ascii="Calibri" w:hAnsi="Calibri" w:cs="Calibri"/>
                <w:i/>
                <w:iCs/>
                <w:sz w:val="18"/>
                <w:szCs w:val="18"/>
              </w:rPr>
              <w:t>i</w:t>
            </w:r>
            <w:r>
              <w:rPr>
                <w:rFonts w:ascii="Calibri" w:hAnsi="Calibri" w:cs="Calibri"/>
                <w:i/>
                <w:iCs/>
                <w:spacing w:val="1"/>
                <w:sz w:val="18"/>
                <w:szCs w:val="18"/>
              </w:rPr>
              <w:t>r</w:t>
            </w:r>
            <w:r>
              <w:rPr>
                <w:rFonts w:ascii="Calibri" w:hAnsi="Calibri" w:cs="Calibri"/>
                <w:i/>
                <w:iCs/>
                <w:sz w:val="18"/>
                <w:szCs w:val="18"/>
              </w:rPr>
              <w:t>e</w:t>
            </w:r>
            <w:r>
              <w:rPr>
                <w:rFonts w:ascii="Calibri" w:hAnsi="Calibri" w:cs="Calibri"/>
                <w:i/>
                <w:iCs/>
                <w:spacing w:val="1"/>
                <w:sz w:val="18"/>
                <w:szCs w:val="18"/>
              </w:rPr>
              <w:t>d</w:t>
            </w:r>
          </w:p>
        </w:tc>
      </w:tr>
      <w:tr w:rsidR="00247F18" w14:paraId="4C470F6F" w14:textId="77777777" w:rsidTr="000042C1">
        <w:tc>
          <w:tcPr>
            <w:tcW w:w="10456" w:type="dxa"/>
            <w:shd w:val="clear" w:color="auto" w:fill="E1E9F3"/>
          </w:tcPr>
          <w:p w14:paraId="40A670ED" w14:textId="77777777" w:rsidR="00247F18" w:rsidRPr="00247F18" w:rsidRDefault="00247F18" w:rsidP="00586E94">
            <w:pPr>
              <w:spacing w:line="360" w:lineRule="auto"/>
              <w:ind w:left="284" w:firstLine="142"/>
              <w:rPr>
                <w:b/>
              </w:rPr>
            </w:pPr>
            <w:r w:rsidRPr="00247F18">
              <w:rPr>
                <w:b/>
              </w:rPr>
              <w:t>2.1 Phases</w:t>
            </w:r>
            <w:r w:rsidR="00322C3E">
              <w:rPr>
                <w:b/>
              </w:rPr>
              <w:t>/Timescales</w:t>
            </w:r>
          </w:p>
        </w:tc>
      </w:tr>
      <w:tr w:rsidR="00247F18" w14:paraId="553A4558" w14:textId="77777777" w:rsidTr="000042C1">
        <w:tc>
          <w:tcPr>
            <w:tcW w:w="10456" w:type="dxa"/>
          </w:tcPr>
          <w:p w14:paraId="7F6BE7A7" w14:textId="77777777" w:rsidR="00653663" w:rsidRDefault="00653663" w:rsidP="00653663">
            <w:pPr>
              <w:rPr>
                <w:i/>
                <w:iCs/>
                <w:sz w:val="18"/>
                <w:szCs w:val="18"/>
                <w:highlight w:val="green"/>
              </w:rPr>
            </w:pPr>
          </w:p>
          <w:p w14:paraId="17E05B8B" w14:textId="77777777" w:rsidR="00BE74BC" w:rsidRPr="00653663" w:rsidRDefault="00BE74BC" w:rsidP="00653663">
            <w:pPr>
              <w:rPr>
                <w:i/>
                <w:iCs/>
                <w:sz w:val="18"/>
                <w:szCs w:val="18"/>
              </w:rPr>
            </w:pPr>
          </w:p>
          <w:p w14:paraId="1C3EAAE8" w14:textId="59D81A4A" w:rsidR="00BE74BC" w:rsidRPr="00653663" w:rsidRDefault="008D51F4" w:rsidP="00653663">
            <w:pPr>
              <w:rPr>
                <w:i/>
                <w:iCs/>
                <w:sz w:val="18"/>
                <w:szCs w:val="18"/>
              </w:rPr>
            </w:pPr>
            <w:r w:rsidRPr="00653663">
              <w:rPr>
                <w:i/>
                <w:iCs/>
                <w:sz w:val="18"/>
                <w:szCs w:val="18"/>
              </w:rPr>
              <w:t xml:space="preserve">[Consider whether an Implementation Plan will be required and if so, </w:t>
            </w:r>
            <w:r w:rsidRPr="00155EE5">
              <w:rPr>
                <w:i/>
                <w:iCs/>
                <w:sz w:val="18"/>
                <w:szCs w:val="18"/>
              </w:rPr>
              <w:t>refer to 2.</w:t>
            </w:r>
            <w:r w:rsidR="008203AA" w:rsidRPr="00155EE5">
              <w:rPr>
                <w:i/>
                <w:iCs/>
                <w:sz w:val="18"/>
                <w:szCs w:val="18"/>
              </w:rPr>
              <w:t>7</w:t>
            </w:r>
            <w:r w:rsidRPr="00155EE5">
              <w:rPr>
                <w:i/>
                <w:iCs/>
                <w:sz w:val="18"/>
                <w:szCs w:val="18"/>
              </w:rPr>
              <w:t xml:space="preserve"> below.]</w:t>
            </w:r>
          </w:p>
          <w:p w14:paraId="6278F41F" w14:textId="36A9696F" w:rsidR="008D51F4" w:rsidRPr="008D51F4" w:rsidRDefault="008D51F4" w:rsidP="00B61ECF">
            <w:pPr>
              <w:rPr>
                <w:i/>
                <w:iCs/>
                <w:sz w:val="18"/>
                <w:szCs w:val="18"/>
              </w:rPr>
            </w:pPr>
          </w:p>
        </w:tc>
      </w:tr>
      <w:tr w:rsidR="00247F18" w14:paraId="29EB42DD" w14:textId="77777777" w:rsidTr="000042C1">
        <w:tc>
          <w:tcPr>
            <w:tcW w:w="10456" w:type="dxa"/>
            <w:shd w:val="clear" w:color="auto" w:fill="E1E9F3"/>
          </w:tcPr>
          <w:p w14:paraId="237A67C2" w14:textId="508B0D89" w:rsidR="00247F18" w:rsidRPr="00247F18" w:rsidRDefault="00247F18" w:rsidP="00586E94">
            <w:pPr>
              <w:spacing w:line="360" w:lineRule="auto"/>
              <w:ind w:firstLine="426"/>
              <w:rPr>
                <w:b/>
              </w:rPr>
            </w:pPr>
            <w:r w:rsidRPr="00247F18">
              <w:rPr>
                <w:b/>
              </w:rPr>
              <w:t>2.</w:t>
            </w:r>
            <w:r w:rsidR="00D0229A">
              <w:rPr>
                <w:b/>
              </w:rPr>
              <w:t>2</w:t>
            </w:r>
            <w:r w:rsidRPr="00247F18">
              <w:rPr>
                <w:b/>
              </w:rPr>
              <w:t xml:space="preserve"> Deliverables</w:t>
            </w:r>
            <w:r w:rsidR="00586E94">
              <w:rPr>
                <w:b/>
              </w:rPr>
              <w:t xml:space="preserve"> for this Statement of Work</w:t>
            </w:r>
          </w:p>
        </w:tc>
      </w:tr>
      <w:tr w:rsidR="00247F18" w14:paraId="33836B80" w14:textId="77777777" w:rsidTr="000042C1">
        <w:tc>
          <w:tcPr>
            <w:tcW w:w="10456" w:type="dxa"/>
          </w:tcPr>
          <w:p w14:paraId="4170D367" w14:textId="77777777" w:rsidR="00247F18" w:rsidRDefault="00247F18" w:rsidP="00BF72E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3"/>
              <w:gridCol w:w="1909"/>
              <w:gridCol w:w="3638"/>
              <w:gridCol w:w="1616"/>
              <w:gridCol w:w="1684"/>
            </w:tblGrid>
            <w:tr w:rsidR="005A26CF" w:rsidRPr="00BD7532" w14:paraId="7FF8EE0A" w14:textId="77777777" w:rsidTr="002D2C1D">
              <w:trPr>
                <w:tblHeader/>
              </w:trPr>
              <w:tc>
                <w:tcPr>
                  <w:tcW w:w="676" w:type="pct"/>
                </w:tcPr>
                <w:p w14:paraId="17123513" w14:textId="77777777" w:rsidR="00CE6C05" w:rsidRDefault="00313154" w:rsidP="00CE6C05">
                  <w:pPr>
                    <w:pStyle w:val="BodyTextIndent2"/>
                    <w:numPr>
                      <w:ilvl w:val="1"/>
                      <w:numId w:val="3"/>
                    </w:numPr>
                    <w:spacing w:after="0"/>
                    <w:ind w:left="0"/>
                    <w:rPr>
                      <w:rFonts w:asciiTheme="minorHAnsi" w:hAnsiTheme="minorHAnsi" w:cstheme="minorHAnsi"/>
                      <w:b/>
                      <w:sz w:val="20"/>
                      <w:szCs w:val="20"/>
                    </w:rPr>
                  </w:pPr>
                  <w:r>
                    <w:rPr>
                      <w:rFonts w:asciiTheme="minorHAnsi" w:hAnsiTheme="minorHAnsi" w:cstheme="minorHAnsi"/>
                      <w:b/>
                      <w:sz w:val="20"/>
                      <w:szCs w:val="20"/>
                    </w:rPr>
                    <w:t>Deliverable</w:t>
                  </w:r>
                </w:p>
                <w:p w14:paraId="206AFC53" w14:textId="51D297B1" w:rsidR="001C5061" w:rsidRPr="00BE74BC" w:rsidRDefault="001C5061" w:rsidP="00CE6C05">
                  <w:pPr>
                    <w:pStyle w:val="BodyTextIndent2"/>
                    <w:numPr>
                      <w:ilvl w:val="1"/>
                      <w:numId w:val="3"/>
                    </w:numPr>
                    <w:spacing w:after="0"/>
                    <w:ind w:left="0"/>
                    <w:rPr>
                      <w:rFonts w:asciiTheme="minorHAnsi" w:hAnsiTheme="minorHAnsi" w:cstheme="minorHAnsi"/>
                      <w:b/>
                      <w:sz w:val="20"/>
                      <w:szCs w:val="20"/>
                    </w:rPr>
                  </w:pPr>
                  <w:r w:rsidRPr="00CE6C05">
                    <w:rPr>
                      <w:rFonts w:asciiTheme="minorHAnsi" w:hAnsiTheme="minorHAnsi" w:cstheme="minorHAnsi"/>
                      <w:b/>
                      <w:sz w:val="20"/>
                      <w:szCs w:val="20"/>
                    </w:rPr>
                    <w:t>Number</w:t>
                  </w:r>
                </w:p>
              </w:tc>
              <w:tc>
                <w:tcPr>
                  <w:tcW w:w="933" w:type="pct"/>
                </w:tcPr>
                <w:p w14:paraId="22B28318" w14:textId="3CB18D51" w:rsidR="001C5061" w:rsidRPr="00BE74BC" w:rsidRDefault="001C5061" w:rsidP="006C3C2E">
                  <w:pPr>
                    <w:pStyle w:val="BodyTextIndent2"/>
                    <w:numPr>
                      <w:ilvl w:val="1"/>
                      <w:numId w:val="3"/>
                    </w:numPr>
                    <w:spacing w:after="0"/>
                    <w:ind w:left="0"/>
                    <w:jc w:val="left"/>
                    <w:rPr>
                      <w:rFonts w:asciiTheme="minorHAnsi" w:hAnsiTheme="minorHAnsi" w:cstheme="minorHAnsi"/>
                      <w:b/>
                      <w:sz w:val="20"/>
                      <w:szCs w:val="20"/>
                    </w:rPr>
                  </w:pPr>
                  <w:r w:rsidRPr="00BE74BC">
                    <w:rPr>
                      <w:rFonts w:asciiTheme="minorHAnsi" w:hAnsiTheme="minorHAnsi" w:cstheme="minorHAnsi"/>
                      <w:b/>
                      <w:sz w:val="20"/>
                      <w:szCs w:val="20"/>
                    </w:rPr>
                    <w:t xml:space="preserve">Description of </w:t>
                  </w:r>
                  <w:r w:rsidR="00313154">
                    <w:rPr>
                      <w:rFonts w:asciiTheme="minorHAnsi" w:hAnsiTheme="minorHAnsi" w:cstheme="minorHAnsi"/>
                      <w:b/>
                      <w:sz w:val="20"/>
                      <w:szCs w:val="20"/>
                    </w:rPr>
                    <w:t>Deliverable</w:t>
                  </w:r>
                  <w:r w:rsidR="006C3C2E">
                    <w:rPr>
                      <w:rFonts w:asciiTheme="minorHAnsi" w:hAnsiTheme="minorHAnsi" w:cstheme="minorHAnsi"/>
                      <w:b/>
                      <w:sz w:val="20"/>
                      <w:szCs w:val="20"/>
                    </w:rPr>
                    <w:t>(s)</w:t>
                  </w:r>
                  <w:r w:rsidR="00313154">
                    <w:rPr>
                      <w:rFonts w:asciiTheme="minorHAnsi" w:hAnsiTheme="minorHAnsi" w:cstheme="minorHAnsi"/>
                      <w:b/>
                      <w:sz w:val="20"/>
                      <w:szCs w:val="20"/>
                    </w:rPr>
                    <w:t xml:space="preserve"> </w:t>
                  </w:r>
                </w:p>
              </w:tc>
              <w:tc>
                <w:tcPr>
                  <w:tcW w:w="1778" w:type="pct"/>
                </w:tcPr>
                <w:p w14:paraId="569B0F76" w14:textId="0C9854C8" w:rsidR="001C5061" w:rsidRPr="00BE74BC" w:rsidRDefault="006C3C2E" w:rsidP="00BE74BC">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 xml:space="preserve">Deliverable Items </w:t>
                  </w:r>
                  <w:r w:rsidR="001C5061" w:rsidRPr="00BE74BC">
                    <w:rPr>
                      <w:rFonts w:asciiTheme="minorHAnsi" w:hAnsiTheme="minorHAnsi" w:cstheme="minorHAnsi"/>
                      <w:b/>
                      <w:sz w:val="20"/>
                      <w:szCs w:val="20"/>
                    </w:rPr>
                    <w:t>to be completed</w:t>
                  </w:r>
                  <w:r w:rsidR="00743948">
                    <w:rPr>
                      <w:rFonts w:asciiTheme="minorHAnsi" w:hAnsiTheme="minorHAnsi" w:cstheme="minorHAnsi"/>
                      <w:b/>
                      <w:sz w:val="20"/>
                      <w:szCs w:val="20"/>
                    </w:rPr>
                    <w:t xml:space="preserve"> by the Supplier</w:t>
                  </w:r>
                  <w:r w:rsidR="001C5061" w:rsidRPr="00BE74BC">
                    <w:rPr>
                      <w:rFonts w:asciiTheme="minorHAnsi" w:hAnsiTheme="minorHAnsi" w:cstheme="minorHAnsi"/>
                      <w:b/>
                      <w:sz w:val="20"/>
                      <w:szCs w:val="20"/>
                    </w:rPr>
                    <w:t xml:space="preserve"> </w:t>
                  </w:r>
                  <w:r w:rsidR="00743948">
                    <w:rPr>
                      <w:rFonts w:asciiTheme="minorHAnsi" w:hAnsiTheme="minorHAnsi" w:cstheme="minorHAnsi"/>
                      <w:b/>
                      <w:sz w:val="20"/>
                      <w:szCs w:val="20"/>
                    </w:rPr>
                    <w:t xml:space="preserve">to deliver </w:t>
                  </w:r>
                  <w:r w:rsidR="001C5061" w:rsidRPr="00BE74BC">
                    <w:rPr>
                      <w:rFonts w:asciiTheme="minorHAnsi" w:hAnsiTheme="minorHAnsi" w:cstheme="minorHAnsi"/>
                      <w:b/>
                      <w:sz w:val="20"/>
                      <w:szCs w:val="20"/>
                    </w:rPr>
                    <w:t xml:space="preserve">the </w:t>
                  </w:r>
                  <w:r w:rsidR="00313154">
                    <w:rPr>
                      <w:rFonts w:asciiTheme="minorHAnsi" w:hAnsiTheme="minorHAnsi" w:cstheme="minorHAnsi"/>
                      <w:b/>
                      <w:sz w:val="20"/>
                      <w:szCs w:val="20"/>
                    </w:rPr>
                    <w:t>Deliverable(s)</w:t>
                  </w:r>
                </w:p>
              </w:tc>
              <w:tc>
                <w:tcPr>
                  <w:tcW w:w="790" w:type="pct"/>
                </w:tcPr>
                <w:p w14:paraId="355BED89" w14:textId="7BB2F7F0" w:rsidR="001C5061" w:rsidRPr="00BE74BC" w:rsidRDefault="006C3C2E" w:rsidP="00BE74BC">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Delivery Date</w:t>
                  </w:r>
                  <w:r w:rsidR="001C5061" w:rsidRPr="00BE74BC">
                    <w:rPr>
                      <w:rFonts w:asciiTheme="minorHAnsi" w:hAnsiTheme="minorHAnsi" w:cstheme="minorHAnsi"/>
                      <w:b/>
                      <w:sz w:val="20"/>
                      <w:szCs w:val="20"/>
                    </w:rPr>
                    <w:t xml:space="preserve"> </w:t>
                  </w:r>
                </w:p>
              </w:tc>
              <w:tc>
                <w:tcPr>
                  <w:tcW w:w="823" w:type="pct"/>
                </w:tcPr>
                <w:p w14:paraId="5DA75105" w14:textId="68802872" w:rsidR="00653663" w:rsidRPr="00653663" w:rsidRDefault="005A26CF" w:rsidP="00653663">
                  <w:pPr>
                    <w:pStyle w:val="BodyTextIndent2"/>
                    <w:numPr>
                      <w:ilvl w:val="1"/>
                      <w:numId w:val="3"/>
                    </w:numPr>
                    <w:spacing w:after="0"/>
                    <w:ind w:left="0"/>
                    <w:jc w:val="left"/>
                    <w:rPr>
                      <w:rFonts w:asciiTheme="minorHAnsi" w:hAnsiTheme="minorHAnsi" w:cstheme="minorHAnsi"/>
                      <w:b/>
                      <w:sz w:val="20"/>
                      <w:szCs w:val="20"/>
                    </w:rPr>
                  </w:pPr>
                  <w:r w:rsidRPr="00653663">
                    <w:rPr>
                      <w:rFonts w:asciiTheme="minorHAnsi" w:hAnsiTheme="minorHAnsi" w:cstheme="minorHAnsi"/>
                      <w:b/>
                      <w:sz w:val="20"/>
                      <w:szCs w:val="20"/>
                    </w:rPr>
                    <w:t>Acceptance</w:t>
                  </w:r>
                </w:p>
                <w:p w14:paraId="22B474FE" w14:textId="4EF62EB2" w:rsidR="001C5061" w:rsidRPr="00BE74BC" w:rsidRDefault="00E35876" w:rsidP="00FE0CD8">
                  <w:pPr>
                    <w:pStyle w:val="BodyTextIndent2"/>
                    <w:numPr>
                      <w:ilvl w:val="1"/>
                      <w:numId w:val="3"/>
                    </w:numPr>
                    <w:spacing w:after="0"/>
                    <w:ind w:left="0"/>
                    <w:jc w:val="left"/>
                    <w:rPr>
                      <w:rFonts w:asciiTheme="minorHAnsi" w:hAnsiTheme="minorHAnsi" w:cstheme="minorHAnsi"/>
                      <w:b/>
                      <w:sz w:val="20"/>
                      <w:szCs w:val="20"/>
                    </w:rPr>
                  </w:pPr>
                  <w:r w:rsidRPr="00653663">
                    <w:rPr>
                      <w:rFonts w:asciiTheme="minorHAnsi" w:hAnsiTheme="minorHAnsi" w:cstheme="minorHAnsi"/>
                      <w:b/>
                      <w:sz w:val="20"/>
                      <w:szCs w:val="20"/>
                    </w:rPr>
                    <w:t xml:space="preserve"> Criteria</w:t>
                  </w:r>
                </w:p>
              </w:tc>
            </w:tr>
            <w:tr w:rsidR="005A26CF" w:rsidRPr="00BE74BC" w14:paraId="2DA2164D" w14:textId="77777777" w:rsidTr="002D2C1D">
              <w:tc>
                <w:tcPr>
                  <w:tcW w:w="676" w:type="pct"/>
                </w:tcPr>
                <w:p w14:paraId="0BD0F790" w14:textId="77777777" w:rsidR="001C5061" w:rsidRPr="00BE74BC" w:rsidRDefault="001C5061" w:rsidP="00322C3E">
                  <w:pPr>
                    <w:pStyle w:val="BodyTextIndent2"/>
                    <w:numPr>
                      <w:ilvl w:val="1"/>
                      <w:numId w:val="3"/>
                    </w:numPr>
                    <w:spacing w:after="0"/>
                    <w:ind w:left="0"/>
                    <w:rPr>
                      <w:rFonts w:asciiTheme="minorHAnsi" w:hAnsiTheme="minorHAnsi" w:cstheme="minorHAnsi"/>
                      <w:sz w:val="18"/>
                      <w:szCs w:val="18"/>
                    </w:rPr>
                  </w:pPr>
                  <w:r w:rsidRPr="00BE74BC">
                    <w:rPr>
                      <w:rFonts w:asciiTheme="minorHAnsi" w:hAnsiTheme="minorHAnsi" w:cstheme="minorHAnsi"/>
                      <w:sz w:val="18"/>
                      <w:szCs w:val="18"/>
                    </w:rPr>
                    <w:t>1</w:t>
                  </w:r>
                </w:p>
              </w:tc>
              <w:tc>
                <w:tcPr>
                  <w:tcW w:w="933" w:type="pct"/>
                </w:tcPr>
                <w:p w14:paraId="6AB60196" w14:textId="656573B0" w:rsidR="001C5061" w:rsidRPr="00BE74BC" w:rsidRDefault="00D0229A" w:rsidP="00696739">
                  <w:pPr>
                    <w:rPr>
                      <w:rFonts w:cstheme="minorHAnsi"/>
                      <w:i/>
                      <w:iCs/>
                      <w:sz w:val="18"/>
                      <w:szCs w:val="18"/>
                    </w:rPr>
                  </w:pPr>
                  <w:r w:rsidRPr="00BE74BC">
                    <w:rPr>
                      <w:rFonts w:cstheme="minorHAnsi"/>
                      <w:i/>
                      <w:iCs/>
                      <w:sz w:val="18"/>
                      <w:szCs w:val="18"/>
                    </w:rPr>
                    <w:t xml:space="preserve">[Provide a </w:t>
                  </w:r>
                  <w:proofErr w:type="gramStart"/>
                  <w:r w:rsidRPr="00BE74BC">
                    <w:rPr>
                      <w:rFonts w:cstheme="minorHAnsi"/>
                      <w:i/>
                      <w:iCs/>
                      <w:sz w:val="18"/>
                      <w:szCs w:val="18"/>
                    </w:rPr>
                    <w:t>high level</w:t>
                  </w:r>
                  <w:proofErr w:type="gramEnd"/>
                  <w:r w:rsidRPr="00BE74BC">
                    <w:rPr>
                      <w:rFonts w:cstheme="minorHAnsi"/>
                      <w:i/>
                      <w:iCs/>
                      <w:sz w:val="18"/>
                      <w:szCs w:val="18"/>
                    </w:rPr>
                    <w:t xml:space="preserve"> description of </w:t>
                  </w:r>
                  <w:r w:rsidR="00653663">
                    <w:rPr>
                      <w:rFonts w:cstheme="minorHAnsi"/>
                      <w:i/>
                      <w:iCs/>
                      <w:sz w:val="18"/>
                      <w:szCs w:val="18"/>
                    </w:rPr>
                    <w:t>each</w:t>
                  </w:r>
                  <w:r w:rsidRPr="00BE74BC">
                    <w:rPr>
                      <w:rFonts w:cstheme="minorHAnsi"/>
                      <w:i/>
                      <w:iCs/>
                      <w:sz w:val="18"/>
                      <w:szCs w:val="18"/>
                    </w:rPr>
                    <w:t xml:space="preserve"> </w:t>
                  </w:r>
                  <w:r w:rsidR="00313154">
                    <w:rPr>
                      <w:rFonts w:cstheme="minorHAnsi"/>
                      <w:i/>
                      <w:iCs/>
                      <w:sz w:val="18"/>
                      <w:szCs w:val="18"/>
                    </w:rPr>
                    <w:t>Deliverable</w:t>
                  </w:r>
                  <w:r w:rsidR="00203AFE">
                    <w:rPr>
                      <w:rFonts w:cstheme="minorHAnsi"/>
                      <w:i/>
                      <w:iCs/>
                      <w:sz w:val="18"/>
                      <w:szCs w:val="18"/>
                    </w:rPr>
                    <w:t>]</w:t>
                  </w:r>
                </w:p>
              </w:tc>
              <w:tc>
                <w:tcPr>
                  <w:tcW w:w="1778" w:type="pct"/>
                </w:tcPr>
                <w:p w14:paraId="10C97BAD" w14:textId="77777777" w:rsidR="001C5061" w:rsidRDefault="00D0229A" w:rsidP="00696739">
                  <w:pPr>
                    <w:pStyle w:val="BodyTextIndent2"/>
                    <w:numPr>
                      <w:ilvl w:val="1"/>
                      <w:numId w:val="3"/>
                    </w:numPr>
                    <w:spacing w:after="0"/>
                    <w:ind w:left="0"/>
                    <w:rPr>
                      <w:rFonts w:asciiTheme="minorHAnsi" w:hAnsiTheme="minorHAnsi" w:cstheme="minorHAnsi"/>
                      <w:i/>
                      <w:iCs/>
                      <w:sz w:val="18"/>
                      <w:szCs w:val="18"/>
                    </w:rPr>
                  </w:pPr>
                  <w:r w:rsidRPr="00BE74BC">
                    <w:rPr>
                      <w:rFonts w:asciiTheme="minorHAnsi" w:hAnsiTheme="minorHAnsi" w:cstheme="minorHAnsi"/>
                      <w:i/>
                      <w:iCs/>
                      <w:sz w:val="18"/>
                      <w:szCs w:val="18"/>
                    </w:rPr>
                    <w:t>[List the tasks which will be undertaken</w:t>
                  </w:r>
                  <w:r w:rsidR="00BE74BC" w:rsidRPr="00BE74BC">
                    <w:rPr>
                      <w:rFonts w:asciiTheme="minorHAnsi" w:hAnsiTheme="minorHAnsi" w:cstheme="minorHAnsi"/>
                      <w:i/>
                      <w:iCs/>
                      <w:sz w:val="18"/>
                      <w:szCs w:val="18"/>
                    </w:rPr>
                    <w:t xml:space="preserve"> by the Supplier to </w:t>
                  </w:r>
                  <w:r w:rsidR="00743948">
                    <w:rPr>
                      <w:rFonts w:asciiTheme="minorHAnsi" w:hAnsiTheme="minorHAnsi" w:cstheme="minorHAnsi"/>
                      <w:i/>
                      <w:iCs/>
                      <w:sz w:val="18"/>
                      <w:szCs w:val="18"/>
                    </w:rPr>
                    <w:t xml:space="preserve">deliver </w:t>
                  </w:r>
                  <w:r w:rsidR="00BE74BC" w:rsidRPr="00BE74BC">
                    <w:rPr>
                      <w:rFonts w:asciiTheme="minorHAnsi" w:hAnsiTheme="minorHAnsi" w:cstheme="minorHAnsi"/>
                      <w:i/>
                      <w:iCs/>
                      <w:sz w:val="18"/>
                      <w:szCs w:val="18"/>
                    </w:rPr>
                    <w:t>the Deliverable.]</w:t>
                  </w:r>
                </w:p>
                <w:p w14:paraId="29C87ABB" w14:textId="77777777" w:rsidR="00155EDA" w:rsidRDefault="00155EDA" w:rsidP="00155EDA">
                  <w:pPr>
                    <w:pStyle w:val="BodyTextIndent2"/>
                    <w:spacing w:after="0"/>
                    <w:ind w:left="0"/>
                    <w:rPr>
                      <w:rFonts w:asciiTheme="minorHAnsi" w:hAnsiTheme="minorHAnsi" w:cstheme="minorHAnsi"/>
                      <w:i/>
                      <w:iCs/>
                      <w:sz w:val="18"/>
                      <w:szCs w:val="18"/>
                    </w:rPr>
                  </w:pPr>
                </w:p>
                <w:p w14:paraId="26F0CF8F" w14:textId="69F45681" w:rsidR="00155EDA" w:rsidRPr="00BE74BC" w:rsidRDefault="00155EDA" w:rsidP="00155EDA">
                  <w:pPr>
                    <w:pStyle w:val="BodyTextIndent2"/>
                    <w:spacing w:after="0"/>
                    <w:ind w:left="0"/>
                    <w:rPr>
                      <w:rFonts w:asciiTheme="minorHAnsi" w:hAnsiTheme="minorHAnsi" w:cstheme="minorHAnsi"/>
                      <w:i/>
                      <w:iCs/>
                      <w:sz w:val="18"/>
                      <w:szCs w:val="18"/>
                    </w:rPr>
                  </w:pPr>
                </w:p>
              </w:tc>
              <w:tc>
                <w:tcPr>
                  <w:tcW w:w="790" w:type="pct"/>
                </w:tcPr>
                <w:p w14:paraId="6367D31F" w14:textId="15A041EC" w:rsidR="001C5061" w:rsidRPr="00BE74BC" w:rsidRDefault="001C5061" w:rsidP="00CE6C05">
                  <w:pPr>
                    <w:pStyle w:val="BodyTextIndent2"/>
                    <w:numPr>
                      <w:ilvl w:val="1"/>
                      <w:numId w:val="3"/>
                    </w:numPr>
                    <w:spacing w:after="0"/>
                    <w:ind w:left="0"/>
                    <w:jc w:val="left"/>
                    <w:rPr>
                      <w:rFonts w:asciiTheme="minorHAnsi" w:hAnsiTheme="minorHAnsi" w:cstheme="minorHAnsi"/>
                      <w:i/>
                      <w:iCs/>
                      <w:sz w:val="18"/>
                      <w:szCs w:val="18"/>
                    </w:rPr>
                  </w:pPr>
                  <w:r w:rsidRPr="00BE74BC">
                    <w:rPr>
                      <w:rFonts w:asciiTheme="minorHAnsi" w:hAnsiTheme="minorHAnsi" w:cstheme="minorHAnsi"/>
                      <w:i/>
                      <w:iCs/>
                      <w:sz w:val="18"/>
                      <w:szCs w:val="18"/>
                    </w:rPr>
                    <w:t>[Agreed Date for Delivery</w:t>
                  </w:r>
                  <w:r w:rsidR="00BE74BC" w:rsidRPr="00BE74BC">
                    <w:rPr>
                      <w:rFonts w:asciiTheme="minorHAnsi" w:hAnsiTheme="minorHAnsi" w:cstheme="minorHAnsi"/>
                      <w:i/>
                      <w:iCs/>
                      <w:sz w:val="18"/>
                      <w:szCs w:val="18"/>
                    </w:rPr>
                    <w:t>.</w:t>
                  </w:r>
                  <w:r w:rsidR="00CE6C05">
                    <w:rPr>
                      <w:rFonts w:asciiTheme="minorHAnsi" w:hAnsiTheme="minorHAnsi" w:cstheme="minorHAnsi"/>
                      <w:i/>
                      <w:iCs/>
                      <w:sz w:val="18"/>
                      <w:szCs w:val="18"/>
                    </w:rPr>
                    <w:t xml:space="preserve"> Be mindful to ensure this date ties up with any Milestone Dates provided in the Implementation Plan where appropriate</w:t>
                  </w:r>
                  <w:r w:rsidRPr="00BE74BC">
                    <w:rPr>
                      <w:rFonts w:asciiTheme="minorHAnsi" w:hAnsiTheme="minorHAnsi" w:cstheme="minorHAnsi"/>
                      <w:i/>
                      <w:iCs/>
                      <w:sz w:val="18"/>
                      <w:szCs w:val="18"/>
                    </w:rPr>
                    <w:t>]</w:t>
                  </w:r>
                </w:p>
              </w:tc>
              <w:tc>
                <w:tcPr>
                  <w:tcW w:w="823" w:type="pct"/>
                </w:tcPr>
                <w:p w14:paraId="1A47F023" w14:textId="77777777" w:rsidR="00653663" w:rsidRDefault="00D0229A" w:rsidP="00653663">
                  <w:pPr>
                    <w:pStyle w:val="BodyTextIndent2"/>
                    <w:numPr>
                      <w:ilvl w:val="1"/>
                      <w:numId w:val="3"/>
                    </w:numPr>
                    <w:spacing w:after="0"/>
                    <w:ind w:left="0"/>
                    <w:jc w:val="left"/>
                    <w:rPr>
                      <w:rFonts w:asciiTheme="minorHAnsi" w:hAnsiTheme="minorHAnsi" w:cstheme="minorHAnsi"/>
                      <w:i/>
                      <w:iCs/>
                      <w:sz w:val="18"/>
                      <w:szCs w:val="18"/>
                    </w:rPr>
                  </w:pPr>
                  <w:r w:rsidRPr="00DB749D">
                    <w:rPr>
                      <w:rFonts w:asciiTheme="minorHAnsi" w:hAnsiTheme="minorHAnsi" w:cstheme="minorHAnsi"/>
                      <w:i/>
                      <w:iCs/>
                      <w:sz w:val="18"/>
                      <w:szCs w:val="18"/>
                    </w:rPr>
                    <w:t>[</w:t>
                  </w:r>
                  <w:r w:rsidR="00DB749D" w:rsidRPr="00DB749D">
                    <w:rPr>
                      <w:rFonts w:asciiTheme="minorHAnsi" w:hAnsiTheme="minorHAnsi" w:cstheme="minorHAnsi"/>
                      <w:i/>
                      <w:iCs/>
                      <w:sz w:val="18"/>
                      <w:szCs w:val="18"/>
                    </w:rPr>
                    <w:t xml:space="preserve">Criteria upon which the Deliverables will be </w:t>
                  </w:r>
                  <w:r w:rsidR="00C975A7">
                    <w:rPr>
                      <w:rFonts w:asciiTheme="minorHAnsi" w:hAnsiTheme="minorHAnsi" w:cstheme="minorHAnsi"/>
                      <w:i/>
                      <w:iCs/>
                      <w:sz w:val="18"/>
                      <w:szCs w:val="18"/>
                    </w:rPr>
                    <w:t>accepted</w:t>
                  </w:r>
                  <w:r w:rsidRPr="00DB749D">
                    <w:rPr>
                      <w:rFonts w:asciiTheme="minorHAnsi" w:hAnsiTheme="minorHAnsi" w:cstheme="minorHAnsi"/>
                      <w:i/>
                      <w:iCs/>
                      <w:sz w:val="18"/>
                      <w:szCs w:val="18"/>
                    </w:rPr>
                    <w:t>.</w:t>
                  </w:r>
                </w:p>
                <w:p w14:paraId="683F0E55" w14:textId="77777777" w:rsidR="00653663" w:rsidRDefault="00653663" w:rsidP="00653663">
                  <w:pPr>
                    <w:pStyle w:val="BodyTextIndent2"/>
                    <w:numPr>
                      <w:ilvl w:val="1"/>
                      <w:numId w:val="3"/>
                    </w:numPr>
                    <w:spacing w:after="0"/>
                    <w:ind w:left="0"/>
                    <w:jc w:val="left"/>
                    <w:rPr>
                      <w:rFonts w:asciiTheme="minorHAnsi" w:hAnsiTheme="minorHAnsi" w:cstheme="minorHAnsi"/>
                      <w:i/>
                      <w:iCs/>
                      <w:sz w:val="18"/>
                      <w:szCs w:val="18"/>
                    </w:rPr>
                  </w:pPr>
                </w:p>
                <w:p w14:paraId="211B413A" w14:textId="18DB0D86" w:rsidR="001C5061" w:rsidRPr="00BE74BC" w:rsidRDefault="00653663" w:rsidP="00653663">
                  <w:pPr>
                    <w:pStyle w:val="BodyTextIndent2"/>
                    <w:numPr>
                      <w:ilvl w:val="1"/>
                      <w:numId w:val="3"/>
                    </w:numPr>
                    <w:spacing w:after="0"/>
                    <w:ind w:left="0"/>
                    <w:jc w:val="left"/>
                    <w:rPr>
                      <w:rFonts w:asciiTheme="minorHAnsi" w:hAnsiTheme="minorHAnsi" w:cstheme="minorHAnsi"/>
                      <w:i/>
                      <w:iCs/>
                      <w:sz w:val="18"/>
                      <w:szCs w:val="18"/>
                    </w:rPr>
                  </w:pPr>
                  <w:r>
                    <w:rPr>
                      <w:rFonts w:asciiTheme="minorHAnsi" w:hAnsiTheme="minorHAnsi" w:cstheme="minorHAnsi"/>
                      <w:i/>
                      <w:iCs/>
                      <w:sz w:val="18"/>
                      <w:szCs w:val="18"/>
                    </w:rPr>
                    <w:t>Note: Test Success Criteria will be set out in the Test Plan</w:t>
                  </w:r>
                  <w:r w:rsidR="00D0229A" w:rsidRPr="00DB749D">
                    <w:rPr>
                      <w:rFonts w:asciiTheme="minorHAnsi" w:hAnsiTheme="minorHAnsi" w:cstheme="minorHAnsi"/>
                      <w:i/>
                      <w:iCs/>
                      <w:sz w:val="18"/>
                      <w:szCs w:val="18"/>
                    </w:rPr>
                    <w:t>]</w:t>
                  </w:r>
                </w:p>
              </w:tc>
            </w:tr>
          </w:tbl>
          <w:p w14:paraId="7AD0B382" w14:textId="41DC3BC0" w:rsidR="00653663" w:rsidRDefault="00653663" w:rsidP="00A20EB8"/>
        </w:tc>
      </w:tr>
      <w:tr w:rsidR="00D0229A" w14:paraId="121A8A1D" w14:textId="77777777" w:rsidTr="000042C1">
        <w:tc>
          <w:tcPr>
            <w:tcW w:w="10456" w:type="dxa"/>
            <w:shd w:val="clear" w:color="auto" w:fill="DBE5F1" w:themeFill="accent1" w:themeFillTint="33"/>
          </w:tcPr>
          <w:p w14:paraId="6B8589F8" w14:textId="7977DC73" w:rsidR="00D0229A" w:rsidRPr="00BE74BC" w:rsidRDefault="00D0229A" w:rsidP="00BE74BC">
            <w:pPr>
              <w:pStyle w:val="ListParagraph"/>
              <w:numPr>
                <w:ilvl w:val="1"/>
                <w:numId w:val="1"/>
              </w:numPr>
              <w:rPr>
                <w:rFonts w:cstheme="minorHAnsi"/>
                <w:b/>
                <w:bCs/>
              </w:rPr>
            </w:pPr>
            <w:r w:rsidRPr="00BE74BC">
              <w:rPr>
                <w:rFonts w:cstheme="minorHAnsi"/>
                <w:b/>
                <w:bCs/>
              </w:rPr>
              <w:t>Out of Scope</w:t>
            </w:r>
          </w:p>
          <w:p w14:paraId="1914F86D" w14:textId="7D834CB7" w:rsidR="00BE74BC" w:rsidRPr="00BE74BC" w:rsidRDefault="00BE74BC" w:rsidP="00BE74BC">
            <w:pPr>
              <w:ind w:left="360"/>
              <w:rPr>
                <w:rFonts w:cstheme="minorHAnsi"/>
                <w:i/>
                <w:iCs/>
                <w:sz w:val="18"/>
                <w:szCs w:val="18"/>
              </w:rPr>
            </w:pPr>
            <w:r w:rsidRPr="00BE74BC">
              <w:rPr>
                <w:rFonts w:cstheme="minorHAnsi"/>
                <w:i/>
                <w:iCs/>
                <w:sz w:val="18"/>
                <w:szCs w:val="18"/>
              </w:rPr>
              <w:t>Detail and task, activities etc which are out of scope.</w:t>
            </w:r>
          </w:p>
          <w:p w14:paraId="5F9FD77C" w14:textId="1B537393" w:rsidR="00D0229A" w:rsidRPr="00BE74BC" w:rsidRDefault="00D0229A" w:rsidP="00BF72E3">
            <w:pPr>
              <w:rPr>
                <w:rFonts w:cstheme="minorHAnsi"/>
              </w:rPr>
            </w:pPr>
          </w:p>
        </w:tc>
      </w:tr>
      <w:tr w:rsidR="00D0229A" w14:paraId="1B3C5A33" w14:textId="77777777" w:rsidTr="000042C1">
        <w:tc>
          <w:tcPr>
            <w:tcW w:w="10456" w:type="dxa"/>
          </w:tcPr>
          <w:p w14:paraId="40C694AB" w14:textId="3F681DFD" w:rsidR="00BE74BC" w:rsidRDefault="00D0229A" w:rsidP="00D0229A">
            <w:pPr>
              <w:rPr>
                <w:rFonts w:cstheme="minorHAnsi"/>
                <w:bCs/>
              </w:rPr>
            </w:pPr>
            <w:r w:rsidRPr="00BE74BC">
              <w:rPr>
                <w:rFonts w:cstheme="minorHAnsi"/>
                <w:bCs/>
              </w:rPr>
              <w:t>The following is out of scope for this</w:t>
            </w:r>
            <w:r w:rsidR="00653663">
              <w:rPr>
                <w:rFonts w:cstheme="minorHAnsi"/>
                <w:bCs/>
              </w:rPr>
              <w:t xml:space="preserve"> SOW</w:t>
            </w:r>
            <w:r w:rsidRPr="00BE74BC">
              <w:rPr>
                <w:rFonts w:cstheme="minorHAnsi"/>
                <w:bCs/>
              </w:rPr>
              <w:t>:</w:t>
            </w:r>
          </w:p>
          <w:p w14:paraId="771EAAB2" w14:textId="77777777" w:rsidR="00F9760E" w:rsidRPr="00F9760E" w:rsidRDefault="00F9760E" w:rsidP="00D0229A">
            <w:pPr>
              <w:rPr>
                <w:rFonts w:cstheme="minorHAnsi"/>
                <w:bCs/>
              </w:rPr>
            </w:pPr>
          </w:p>
          <w:p w14:paraId="432FC989" w14:textId="77777777" w:rsidR="00D0229A" w:rsidRPr="00BE74BC" w:rsidRDefault="00D0229A" w:rsidP="00D0229A">
            <w:pPr>
              <w:rPr>
                <w:rFonts w:cstheme="minorHAnsi"/>
              </w:rPr>
            </w:pPr>
          </w:p>
          <w:p w14:paraId="70B2ED09" w14:textId="77777777" w:rsidR="00D0229A" w:rsidRPr="00BE74BC" w:rsidRDefault="00D0229A" w:rsidP="00BF72E3">
            <w:pPr>
              <w:rPr>
                <w:rFonts w:cstheme="minorHAnsi"/>
              </w:rPr>
            </w:pPr>
          </w:p>
        </w:tc>
      </w:tr>
      <w:tr w:rsidR="005260C6" w14:paraId="70A7681D" w14:textId="77777777" w:rsidTr="000042C1">
        <w:tc>
          <w:tcPr>
            <w:tcW w:w="10456" w:type="dxa"/>
            <w:shd w:val="clear" w:color="auto" w:fill="DBE5F1" w:themeFill="accent1" w:themeFillTint="33"/>
          </w:tcPr>
          <w:p w14:paraId="506292D2" w14:textId="31135BAC" w:rsidR="005260C6" w:rsidRPr="00BE74BC" w:rsidRDefault="005260C6" w:rsidP="00D0229A">
            <w:pPr>
              <w:rPr>
                <w:rFonts w:cstheme="minorHAnsi"/>
                <w:bCs/>
              </w:rPr>
            </w:pPr>
            <w:r>
              <w:rPr>
                <w:b/>
              </w:rPr>
              <w:t xml:space="preserve">        </w:t>
            </w:r>
            <w:r w:rsidRPr="00247F18">
              <w:rPr>
                <w:b/>
              </w:rPr>
              <w:t>2.</w:t>
            </w:r>
            <w:r>
              <w:rPr>
                <w:b/>
              </w:rPr>
              <w:t>4</w:t>
            </w:r>
            <w:r w:rsidRPr="00247F18">
              <w:rPr>
                <w:b/>
              </w:rPr>
              <w:t xml:space="preserve"> </w:t>
            </w:r>
            <w:r>
              <w:rPr>
                <w:b/>
              </w:rPr>
              <w:t>Resources</w:t>
            </w:r>
          </w:p>
        </w:tc>
      </w:tr>
      <w:tr w:rsidR="005260C6" w14:paraId="74A741EF" w14:textId="77777777" w:rsidTr="000042C1">
        <w:tc>
          <w:tcPr>
            <w:tcW w:w="10456" w:type="dxa"/>
            <w:shd w:val="clear" w:color="auto" w:fill="auto"/>
          </w:tcPr>
          <w:p w14:paraId="3977EA62" w14:textId="77777777" w:rsidR="005260C6" w:rsidRDefault="005260C6" w:rsidP="005260C6">
            <w:pPr>
              <w:rPr>
                <w:rFonts w:cstheme="minorHAnsi"/>
              </w:rPr>
            </w:pPr>
            <w:r w:rsidRPr="009F762D">
              <w:rPr>
                <w:rFonts w:cstheme="minorHAnsi"/>
              </w:rPr>
              <w:t>The following resource</w:t>
            </w:r>
            <w:r>
              <w:rPr>
                <w:rFonts w:cstheme="minorHAnsi"/>
              </w:rPr>
              <w:t xml:space="preserve"> requirements have been identified </w:t>
            </w:r>
            <w:r w:rsidRPr="009F762D">
              <w:rPr>
                <w:rFonts w:cstheme="minorHAnsi"/>
              </w:rPr>
              <w:t>for this SOW</w:t>
            </w:r>
            <w:r>
              <w:rPr>
                <w:rFonts w:cstheme="minorHAnsi"/>
              </w:rPr>
              <w:t>.</w:t>
            </w:r>
          </w:p>
          <w:p w14:paraId="486776AF" w14:textId="77777777" w:rsidR="005260C6" w:rsidRDefault="005260C6" w:rsidP="005260C6">
            <w:pPr>
              <w:rPr>
                <w:rFonts w:cstheme="minorHAnsi"/>
              </w:rPr>
            </w:pPr>
          </w:p>
          <w:p w14:paraId="4441038C" w14:textId="260051E8" w:rsidR="005260C6" w:rsidRDefault="005260C6" w:rsidP="005260C6">
            <w:pPr>
              <w:rPr>
                <w:rFonts w:cstheme="minorHAnsi"/>
                <w:b/>
              </w:rPr>
            </w:pPr>
            <w:r>
              <w:rPr>
                <w:rFonts w:cstheme="minorHAnsi"/>
                <w:b/>
              </w:rPr>
              <w:t>D</w:t>
            </w:r>
            <w:r w:rsidRPr="001F422B">
              <w:rPr>
                <w:rFonts w:cstheme="minorHAnsi"/>
                <w:b/>
              </w:rPr>
              <w:t xml:space="preserve">elivery </w:t>
            </w:r>
            <w:r>
              <w:rPr>
                <w:rFonts w:cstheme="minorHAnsi"/>
                <w:b/>
              </w:rPr>
              <w:t>r</w:t>
            </w:r>
            <w:r w:rsidRPr="001F422B">
              <w:rPr>
                <w:rFonts w:cstheme="minorHAnsi"/>
                <w:b/>
              </w:rPr>
              <w:t>esource</w:t>
            </w:r>
            <w:r>
              <w:rPr>
                <w:rFonts w:cstheme="minorHAnsi"/>
                <w:b/>
              </w:rPr>
              <w:t xml:space="preserve"> provided by the Supplier</w:t>
            </w:r>
          </w:p>
          <w:p w14:paraId="0D31E1E3" w14:textId="565AE018" w:rsidR="005260C6" w:rsidRPr="003D5738" w:rsidRDefault="005260C6" w:rsidP="005260C6">
            <w:pPr>
              <w:rPr>
                <w:rFonts w:cstheme="minorHAnsi"/>
              </w:rPr>
            </w:pPr>
            <w:r>
              <w:rPr>
                <w:rFonts w:cstheme="minorHAnsi"/>
              </w:rPr>
              <w:t xml:space="preserve">The following </w:t>
            </w:r>
            <w:r w:rsidR="00F9760E">
              <w:rPr>
                <w:rFonts w:cstheme="minorHAnsi"/>
              </w:rPr>
              <w:t xml:space="preserve">Delivery </w:t>
            </w:r>
            <w:r>
              <w:rPr>
                <w:rFonts w:cstheme="minorHAnsi"/>
              </w:rPr>
              <w:t>resource</w:t>
            </w:r>
            <w:r w:rsidR="00F9760E">
              <w:rPr>
                <w:rFonts w:cstheme="minorHAnsi"/>
              </w:rPr>
              <w:t xml:space="preserve"> to be provided by the Supplier</w:t>
            </w:r>
            <w:r>
              <w:rPr>
                <w:rFonts w:cstheme="minorHAnsi"/>
              </w:rPr>
              <w:t xml:space="preserve"> is allocated to the delivery of all </w:t>
            </w:r>
            <w:r w:rsidR="006C3C2E">
              <w:rPr>
                <w:rFonts w:cstheme="minorHAnsi"/>
              </w:rPr>
              <w:t>Deliverable</w:t>
            </w:r>
            <w:r>
              <w:rPr>
                <w:rFonts w:cstheme="minorHAnsi"/>
              </w:rPr>
              <w:t>s outlined in this SOW</w:t>
            </w:r>
            <w:r w:rsidR="00F9760E">
              <w:rPr>
                <w:rFonts w:cstheme="minorHAnsi"/>
              </w:rPr>
              <w:t>:</w:t>
            </w:r>
          </w:p>
          <w:p w14:paraId="0CB5790A" w14:textId="77777777" w:rsidR="005260C6" w:rsidRDefault="005260C6" w:rsidP="00D0229A">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1"/>
              <w:gridCol w:w="3073"/>
              <w:gridCol w:w="929"/>
              <w:gridCol w:w="1052"/>
              <w:gridCol w:w="3955"/>
            </w:tblGrid>
            <w:tr w:rsidR="002A3B95" w:rsidRPr="00BE74BC" w14:paraId="6D498121" w14:textId="77777777" w:rsidTr="002A3B95">
              <w:trPr>
                <w:tblHeader/>
              </w:trPr>
              <w:tc>
                <w:tcPr>
                  <w:tcW w:w="597" w:type="pct"/>
                </w:tcPr>
                <w:p w14:paraId="6A0CACF6" w14:textId="77777777" w:rsidR="002A3B95" w:rsidRPr="00CE6C05" w:rsidRDefault="002A3B95" w:rsidP="00CE6C05">
                  <w:pPr>
                    <w:pStyle w:val="BodyTextIndent2"/>
                    <w:numPr>
                      <w:ilvl w:val="1"/>
                      <w:numId w:val="3"/>
                    </w:numPr>
                    <w:spacing w:after="0"/>
                    <w:ind w:left="0"/>
                    <w:rPr>
                      <w:rFonts w:asciiTheme="minorHAnsi" w:hAnsiTheme="minorHAnsi" w:cstheme="minorHAnsi"/>
                      <w:b/>
                      <w:sz w:val="20"/>
                      <w:szCs w:val="20"/>
                      <w:highlight w:val="yellow"/>
                    </w:rPr>
                  </w:pPr>
                  <w:r>
                    <w:rPr>
                      <w:rFonts w:asciiTheme="minorHAnsi" w:hAnsiTheme="minorHAnsi" w:cstheme="minorHAnsi"/>
                      <w:b/>
                      <w:sz w:val="20"/>
                      <w:szCs w:val="20"/>
                    </w:rPr>
                    <w:lastRenderedPageBreak/>
                    <w:t>Deliverable</w:t>
                  </w:r>
                </w:p>
                <w:p w14:paraId="7B2222C3" w14:textId="664B190B" w:rsidR="002A3B95" w:rsidRPr="005260C6" w:rsidRDefault="002A3B95" w:rsidP="00CE6C05">
                  <w:pPr>
                    <w:pStyle w:val="BodyTextIndent2"/>
                    <w:numPr>
                      <w:ilvl w:val="1"/>
                      <w:numId w:val="3"/>
                    </w:numPr>
                    <w:spacing w:after="0"/>
                    <w:ind w:left="0"/>
                    <w:rPr>
                      <w:rFonts w:asciiTheme="minorHAnsi" w:hAnsiTheme="minorHAnsi" w:cstheme="minorHAnsi"/>
                      <w:b/>
                      <w:sz w:val="20"/>
                      <w:szCs w:val="20"/>
                      <w:highlight w:val="yellow"/>
                    </w:rPr>
                  </w:pPr>
                  <w:r w:rsidRPr="005260C6">
                    <w:rPr>
                      <w:rFonts w:asciiTheme="minorHAnsi" w:hAnsiTheme="minorHAnsi" w:cstheme="minorHAnsi"/>
                      <w:b/>
                      <w:sz w:val="20"/>
                      <w:szCs w:val="20"/>
                    </w:rPr>
                    <w:t>Number</w:t>
                  </w:r>
                </w:p>
              </w:tc>
              <w:tc>
                <w:tcPr>
                  <w:tcW w:w="1502" w:type="pct"/>
                </w:tcPr>
                <w:p w14:paraId="542BD947" w14:textId="50155AFC" w:rsidR="002A3B95" w:rsidRPr="00BE74BC" w:rsidRDefault="002A3B95" w:rsidP="005260C6">
                  <w:pPr>
                    <w:pStyle w:val="BodyTextIndent2"/>
                    <w:numPr>
                      <w:ilvl w:val="1"/>
                      <w:numId w:val="3"/>
                    </w:numPr>
                    <w:spacing w:after="0"/>
                    <w:ind w:left="0"/>
                    <w:rPr>
                      <w:rFonts w:asciiTheme="minorHAnsi" w:hAnsiTheme="minorHAnsi" w:cstheme="minorHAnsi"/>
                      <w:b/>
                      <w:sz w:val="20"/>
                      <w:szCs w:val="20"/>
                    </w:rPr>
                  </w:pPr>
                  <w:r w:rsidRPr="00743948">
                    <w:rPr>
                      <w:rFonts w:asciiTheme="minorHAnsi" w:hAnsiTheme="minorHAnsi" w:cstheme="minorHAnsi"/>
                      <w:b/>
                      <w:sz w:val="20"/>
                      <w:szCs w:val="20"/>
                    </w:rPr>
                    <w:t>Supplier Post</w:t>
                  </w:r>
                </w:p>
              </w:tc>
              <w:tc>
                <w:tcPr>
                  <w:tcW w:w="454" w:type="pct"/>
                </w:tcPr>
                <w:p w14:paraId="0EACD6AC" w14:textId="6136BFDA" w:rsidR="002A3B95" w:rsidRDefault="002A3B95" w:rsidP="005260C6">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SFIA Level</w:t>
                  </w:r>
                </w:p>
              </w:tc>
              <w:tc>
                <w:tcPr>
                  <w:tcW w:w="514" w:type="pct"/>
                </w:tcPr>
                <w:p w14:paraId="4EFCFE92" w14:textId="0A80EA65" w:rsidR="002A3B95" w:rsidRPr="00BE74BC" w:rsidRDefault="002A3B95" w:rsidP="005260C6">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Estimated Number of Days</w:t>
                  </w:r>
                </w:p>
              </w:tc>
              <w:tc>
                <w:tcPr>
                  <w:tcW w:w="1933" w:type="pct"/>
                </w:tcPr>
                <w:p w14:paraId="5ABF05AC" w14:textId="491D5EAF" w:rsidR="002A3B95" w:rsidRPr="00BE74BC" w:rsidRDefault="002A3B95" w:rsidP="005260C6">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Role Description</w:t>
                  </w:r>
                </w:p>
              </w:tc>
            </w:tr>
            <w:tr w:rsidR="002A3B95" w:rsidRPr="00BE74BC" w14:paraId="669A2535" w14:textId="77777777" w:rsidTr="002A3B95">
              <w:tc>
                <w:tcPr>
                  <w:tcW w:w="597" w:type="pct"/>
                </w:tcPr>
                <w:p w14:paraId="79F8FED0" w14:textId="1548F7DC" w:rsidR="002A3B95" w:rsidRPr="00BE74BC" w:rsidRDefault="002A3B95" w:rsidP="005260C6">
                  <w:pPr>
                    <w:pStyle w:val="BodyTextIndent2"/>
                    <w:numPr>
                      <w:ilvl w:val="1"/>
                      <w:numId w:val="3"/>
                    </w:numPr>
                    <w:spacing w:after="0"/>
                    <w:ind w:left="0"/>
                    <w:rPr>
                      <w:rFonts w:asciiTheme="minorHAnsi" w:hAnsiTheme="minorHAnsi" w:cstheme="minorHAnsi"/>
                      <w:sz w:val="18"/>
                      <w:szCs w:val="18"/>
                    </w:rPr>
                  </w:pPr>
                  <w:r>
                    <w:rPr>
                      <w:rFonts w:asciiTheme="minorHAnsi" w:hAnsiTheme="minorHAnsi" w:cstheme="minorHAnsi"/>
                      <w:sz w:val="18"/>
                      <w:szCs w:val="18"/>
                    </w:rPr>
                    <w:t>1</w:t>
                  </w:r>
                </w:p>
              </w:tc>
              <w:tc>
                <w:tcPr>
                  <w:tcW w:w="1502" w:type="pct"/>
                </w:tcPr>
                <w:p w14:paraId="5294CCF5" w14:textId="3580948D" w:rsidR="002A3B95" w:rsidRDefault="002A3B95" w:rsidP="005260C6">
                  <w:pPr>
                    <w:pStyle w:val="BodyTextIndent2"/>
                    <w:numPr>
                      <w:ilvl w:val="1"/>
                      <w:numId w:val="3"/>
                    </w:numPr>
                    <w:spacing w:after="0"/>
                    <w:ind w:left="0"/>
                    <w:jc w:val="left"/>
                    <w:rPr>
                      <w:rFonts w:asciiTheme="minorHAnsi" w:hAnsiTheme="minorHAnsi" w:cstheme="minorHAnsi"/>
                      <w:i/>
                      <w:iCs/>
                      <w:sz w:val="18"/>
                      <w:szCs w:val="18"/>
                    </w:rPr>
                  </w:pPr>
                  <w:r w:rsidRPr="005260C6">
                    <w:rPr>
                      <w:rFonts w:asciiTheme="minorHAnsi" w:hAnsiTheme="minorHAnsi" w:cstheme="minorHAnsi"/>
                      <w:i/>
                      <w:iCs/>
                      <w:sz w:val="18"/>
                      <w:szCs w:val="18"/>
                    </w:rPr>
                    <w:t xml:space="preserve">[Please complete separately for each </w:t>
                  </w:r>
                  <w:r>
                    <w:rPr>
                      <w:rFonts w:asciiTheme="minorHAnsi" w:hAnsiTheme="minorHAnsi" w:cstheme="minorHAnsi"/>
                      <w:i/>
                      <w:iCs/>
                      <w:sz w:val="18"/>
                      <w:szCs w:val="18"/>
                    </w:rPr>
                    <w:t>of the Deliverables</w:t>
                  </w:r>
                  <w:r w:rsidRPr="005260C6">
                    <w:rPr>
                      <w:rFonts w:asciiTheme="minorHAnsi" w:hAnsiTheme="minorHAnsi" w:cstheme="minorHAnsi"/>
                      <w:i/>
                      <w:iCs/>
                      <w:sz w:val="18"/>
                      <w:szCs w:val="18"/>
                    </w:rPr>
                    <w:t xml:space="preserve"> listed at 2.2]</w:t>
                  </w:r>
                </w:p>
                <w:p w14:paraId="20CFAC8E" w14:textId="77777777" w:rsidR="002A3B95" w:rsidRDefault="002A3B95" w:rsidP="005260C6">
                  <w:pPr>
                    <w:pStyle w:val="BodyTextIndent2"/>
                    <w:numPr>
                      <w:ilvl w:val="1"/>
                      <w:numId w:val="3"/>
                    </w:numPr>
                    <w:spacing w:after="0"/>
                    <w:ind w:left="0"/>
                    <w:jc w:val="left"/>
                    <w:rPr>
                      <w:rFonts w:asciiTheme="minorHAnsi" w:hAnsiTheme="minorHAnsi" w:cstheme="minorHAnsi"/>
                      <w:i/>
                      <w:iCs/>
                      <w:sz w:val="18"/>
                      <w:szCs w:val="18"/>
                    </w:rPr>
                  </w:pPr>
                </w:p>
                <w:p w14:paraId="37EBD38A" w14:textId="5A1B9A6D" w:rsidR="002A3B95" w:rsidRPr="00653663" w:rsidRDefault="002A3B95" w:rsidP="00653663">
                  <w:pPr>
                    <w:rPr>
                      <w:bCs/>
                      <w:i/>
                      <w:iCs/>
                      <w:sz w:val="18"/>
                      <w:szCs w:val="18"/>
                    </w:rPr>
                  </w:pPr>
                  <w:r w:rsidRPr="00042E78">
                    <w:rPr>
                      <w:bCs/>
                      <w:i/>
                      <w:iCs/>
                      <w:sz w:val="18"/>
                      <w:szCs w:val="18"/>
                    </w:rPr>
                    <w:t>[The Supplier should identify any offshore delivery resources.]</w:t>
                  </w:r>
                </w:p>
              </w:tc>
              <w:tc>
                <w:tcPr>
                  <w:tcW w:w="454" w:type="pct"/>
                </w:tcPr>
                <w:p w14:paraId="78B6BFD2" w14:textId="77777777" w:rsidR="002A3B95" w:rsidRPr="00BE74BC" w:rsidRDefault="002A3B95" w:rsidP="005260C6">
                  <w:pPr>
                    <w:rPr>
                      <w:rFonts w:cstheme="minorHAnsi"/>
                      <w:i/>
                      <w:iCs/>
                      <w:sz w:val="18"/>
                      <w:szCs w:val="18"/>
                    </w:rPr>
                  </w:pPr>
                </w:p>
              </w:tc>
              <w:tc>
                <w:tcPr>
                  <w:tcW w:w="514" w:type="pct"/>
                </w:tcPr>
                <w:p w14:paraId="6D1F150B" w14:textId="17B43DE2" w:rsidR="002A3B95" w:rsidRPr="00BE74BC" w:rsidRDefault="002A3B95" w:rsidP="005260C6">
                  <w:pPr>
                    <w:rPr>
                      <w:rFonts w:cstheme="minorHAnsi"/>
                      <w:i/>
                      <w:iCs/>
                      <w:sz w:val="18"/>
                      <w:szCs w:val="18"/>
                    </w:rPr>
                  </w:pPr>
                </w:p>
              </w:tc>
              <w:tc>
                <w:tcPr>
                  <w:tcW w:w="1933" w:type="pct"/>
                </w:tcPr>
                <w:p w14:paraId="5C7744E0" w14:textId="546F8608" w:rsidR="002A3B95" w:rsidRPr="00BE74BC" w:rsidRDefault="002A3B95" w:rsidP="005260C6">
                  <w:pPr>
                    <w:pStyle w:val="BodyTextIndent2"/>
                    <w:numPr>
                      <w:ilvl w:val="1"/>
                      <w:numId w:val="3"/>
                    </w:numPr>
                    <w:spacing w:after="0"/>
                    <w:ind w:left="0"/>
                    <w:rPr>
                      <w:rFonts w:asciiTheme="minorHAnsi" w:hAnsiTheme="minorHAnsi" w:cstheme="minorHAnsi"/>
                      <w:i/>
                      <w:iCs/>
                      <w:sz w:val="18"/>
                      <w:szCs w:val="18"/>
                    </w:rPr>
                  </w:pPr>
                </w:p>
              </w:tc>
            </w:tr>
          </w:tbl>
          <w:p w14:paraId="03DD26A3" w14:textId="77777777" w:rsidR="00653663" w:rsidRDefault="00653663" w:rsidP="00D0229A">
            <w:pPr>
              <w:rPr>
                <w:b/>
              </w:rPr>
            </w:pPr>
          </w:p>
          <w:p w14:paraId="45CAB549" w14:textId="0EB654BA" w:rsidR="005260C6" w:rsidRDefault="00855E33" w:rsidP="00D0229A">
            <w:pPr>
              <w:rPr>
                <w:b/>
              </w:rPr>
            </w:pPr>
            <w:r>
              <w:rPr>
                <w:b/>
              </w:rPr>
              <w:t xml:space="preserve">Supporting </w:t>
            </w:r>
            <w:r w:rsidR="00EB070A">
              <w:rPr>
                <w:b/>
              </w:rPr>
              <w:t xml:space="preserve">Buyer </w:t>
            </w:r>
            <w:r>
              <w:rPr>
                <w:b/>
              </w:rPr>
              <w:t>Resource</w:t>
            </w:r>
          </w:p>
          <w:p w14:paraId="4C5C7064" w14:textId="1E22506D" w:rsidR="00F9760E" w:rsidRDefault="00F9760E" w:rsidP="00D0229A">
            <w:pPr>
              <w:rPr>
                <w:bCs/>
              </w:rPr>
            </w:pPr>
            <w:r w:rsidRPr="00F9760E">
              <w:rPr>
                <w:bCs/>
              </w:rPr>
              <w:t xml:space="preserve">Supporting resources to be provided by the </w:t>
            </w:r>
            <w:r>
              <w:rPr>
                <w:bCs/>
              </w:rPr>
              <w:t>Buyer:</w:t>
            </w:r>
          </w:p>
          <w:p w14:paraId="4C8777D9" w14:textId="77777777" w:rsidR="00F9760E" w:rsidRPr="00F9760E" w:rsidRDefault="00F9760E" w:rsidP="00D0229A">
            <w:pP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5"/>
              <w:gridCol w:w="3416"/>
              <w:gridCol w:w="1051"/>
              <w:gridCol w:w="4388"/>
            </w:tblGrid>
            <w:tr w:rsidR="006C3C2E" w:rsidRPr="00BE74BC" w14:paraId="4F3C95CB" w14:textId="77777777" w:rsidTr="002D2C1D">
              <w:trPr>
                <w:tblHeader/>
              </w:trPr>
              <w:tc>
                <w:tcPr>
                  <w:tcW w:w="676" w:type="pct"/>
                </w:tcPr>
                <w:p w14:paraId="2C1C79A2" w14:textId="77777777" w:rsidR="00CE6C05" w:rsidRPr="00CE6C05" w:rsidRDefault="006C3C2E" w:rsidP="00CE6C05">
                  <w:pPr>
                    <w:pStyle w:val="BodyTextIndent2"/>
                    <w:numPr>
                      <w:ilvl w:val="1"/>
                      <w:numId w:val="3"/>
                    </w:numPr>
                    <w:spacing w:after="0"/>
                    <w:ind w:left="0"/>
                    <w:rPr>
                      <w:rFonts w:asciiTheme="minorHAnsi" w:hAnsiTheme="minorHAnsi" w:cstheme="minorHAnsi"/>
                      <w:b/>
                      <w:sz w:val="20"/>
                      <w:szCs w:val="20"/>
                      <w:highlight w:val="yellow"/>
                    </w:rPr>
                  </w:pPr>
                  <w:r>
                    <w:rPr>
                      <w:rFonts w:asciiTheme="minorHAnsi" w:hAnsiTheme="minorHAnsi" w:cstheme="minorHAnsi"/>
                      <w:b/>
                      <w:sz w:val="20"/>
                      <w:szCs w:val="20"/>
                    </w:rPr>
                    <w:t>Deliverabl</w:t>
                  </w:r>
                  <w:r w:rsidR="00313154">
                    <w:rPr>
                      <w:rFonts w:asciiTheme="minorHAnsi" w:hAnsiTheme="minorHAnsi" w:cstheme="minorHAnsi"/>
                      <w:b/>
                      <w:sz w:val="20"/>
                      <w:szCs w:val="20"/>
                    </w:rPr>
                    <w:t>e</w:t>
                  </w:r>
                </w:p>
                <w:p w14:paraId="26498256" w14:textId="7B8B5A84" w:rsidR="00F9760E" w:rsidRPr="005260C6" w:rsidRDefault="00F9760E" w:rsidP="00CE6C05">
                  <w:pPr>
                    <w:pStyle w:val="BodyTextIndent2"/>
                    <w:numPr>
                      <w:ilvl w:val="1"/>
                      <w:numId w:val="3"/>
                    </w:numPr>
                    <w:spacing w:after="0"/>
                    <w:ind w:left="0"/>
                    <w:rPr>
                      <w:rFonts w:asciiTheme="minorHAnsi" w:hAnsiTheme="minorHAnsi" w:cstheme="minorHAnsi"/>
                      <w:b/>
                      <w:sz w:val="20"/>
                      <w:szCs w:val="20"/>
                      <w:highlight w:val="yellow"/>
                    </w:rPr>
                  </w:pPr>
                  <w:r w:rsidRPr="005260C6">
                    <w:rPr>
                      <w:rFonts w:asciiTheme="minorHAnsi" w:hAnsiTheme="minorHAnsi" w:cstheme="minorHAnsi"/>
                      <w:b/>
                      <w:sz w:val="20"/>
                      <w:szCs w:val="20"/>
                    </w:rPr>
                    <w:t>Number</w:t>
                  </w:r>
                </w:p>
              </w:tc>
              <w:tc>
                <w:tcPr>
                  <w:tcW w:w="1673" w:type="pct"/>
                </w:tcPr>
                <w:p w14:paraId="6D19F6A1" w14:textId="08B2C61E" w:rsidR="00F9760E" w:rsidRPr="00BE74BC" w:rsidRDefault="00743948" w:rsidP="00F9760E">
                  <w:pPr>
                    <w:pStyle w:val="BodyTextIndent2"/>
                    <w:numPr>
                      <w:ilvl w:val="1"/>
                      <w:numId w:val="3"/>
                    </w:numPr>
                    <w:spacing w:after="0"/>
                    <w:ind w:left="0"/>
                    <w:rPr>
                      <w:rFonts w:asciiTheme="minorHAnsi" w:hAnsiTheme="minorHAnsi" w:cstheme="minorHAnsi"/>
                      <w:b/>
                      <w:sz w:val="20"/>
                      <w:szCs w:val="20"/>
                    </w:rPr>
                  </w:pPr>
                  <w:r w:rsidRPr="00743948">
                    <w:rPr>
                      <w:rFonts w:asciiTheme="minorHAnsi" w:hAnsiTheme="minorHAnsi" w:cstheme="minorHAnsi"/>
                      <w:b/>
                      <w:sz w:val="20"/>
                      <w:szCs w:val="20"/>
                    </w:rPr>
                    <w:t>Buyer</w:t>
                  </w:r>
                  <w:r w:rsidR="00F9760E" w:rsidRPr="00743948">
                    <w:rPr>
                      <w:rFonts w:asciiTheme="minorHAnsi" w:hAnsiTheme="minorHAnsi" w:cstheme="minorHAnsi"/>
                      <w:b/>
                      <w:sz w:val="20"/>
                      <w:szCs w:val="20"/>
                    </w:rPr>
                    <w:t xml:space="preserve"> Post</w:t>
                  </w:r>
                </w:p>
              </w:tc>
              <w:tc>
                <w:tcPr>
                  <w:tcW w:w="503" w:type="pct"/>
                </w:tcPr>
                <w:p w14:paraId="18177314" w14:textId="77777777" w:rsidR="00F9760E" w:rsidRPr="00BE74BC" w:rsidRDefault="00F9760E" w:rsidP="00F9760E">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Estimated Number of Days</w:t>
                  </w:r>
                </w:p>
              </w:tc>
              <w:tc>
                <w:tcPr>
                  <w:tcW w:w="2148" w:type="pct"/>
                </w:tcPr>
                <w:p w14:paraId="56A69204" w14:textId="77777777" w:rsidR="00F9760E" w:rsidRPr="00BE74BC" w:rsidRDefault="00F9760E" w:rsidP="00F9760E">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Role Description</w:t>
                  </w:r>
                </w:p>
              </w:tc>
            </w:tr>
            <w:tr w:rsidR="006C3C2E" w:rsidRPr="00BE74BC" w14:paraId="52F894D9" w14:textId="77777777" w:rsidTr="002D2C1D">
              <w:tc>
                <w:tcPr>
                  <w:tcW w:w="676" w:type="pct"/>
                </w:tcPr>
                <w:p w14:paraId="624B6DA0" w14:textId="77777777" w:rsidR="00F9760E" w:rsidRPr="00BE74BC" w:rsidRDefault="00F9760E" w:rsidP="00F9760E">
                  <w:pPr>
                    <w:pStyle w:val="BodyTextIndent2"/>
                    <w:numPr>
                      <w:ilvl w:val="1"/>
                      <w:numId w:val="3"/>
                    </w:numPr>
                    <w:spacing w:after="0"/>
                    <w:ind w:left="0"/>
                    <w:rPr>
                      <w:rFonts w:asciiTheme="minorHAnsi" w:hAnsiTheme="minorHAnsi" w:cstheme="minorHAnsi"/>
                      <w:sz w:val="18"/>
                      <w:szCs w:val="18"/>
                    </w:rPr>
                  </w:pPr>
                  <w:r>
                    <w:rPr>
                      <w:rFonts w:asciiTheme="minorHAnsi" w:hAnsiTheme="minorHAnsi" w:cstheme="minorHAnsi"/>
                      <w:sz w:val="18"/>
                      <w:szCs w:val="18"/>
                    </w:rPr>
                    <w:t>1</w:t>
                  </w:r>
                </w:p>
              </w:tc>
              <w:tc>
                <w:tcPr>
                  <w:tcW w:w="1673" w:type="pct"/>
                </w:tcPr>
                <w:p w14:paraId="02B98E03" w14:textId="07059E40" w:rsidR="00F9760E" w:rsidRPr="005260C6" w:rsidRDefault="00F9760E" w:rsidP="00F9760E">
                  <w:pPr>
                    <w:pStyle w:val="BodyTextIndent2"/>
                    <w:numPr>
                      <w:ilvl w:val="1"/>
                      <w:numId w:val="3"/>
                    </w:numPr>
                    <w:spacing w:after="0"/>
                    <w:ind w:left="0"/>
                    <w:jc w:val="left"/>
                    <w:rPr>
                      <w:rFonts w:asciiTheme="minorHAnsi" w:hAnsiTheme="minorHAnsi" w:cstheme="minorHAnsi"/>
                      <w:i/>
                      <w:iCs/>
                      <w:sz w:val="18"/>
                      <w:szCs w:val="18"/>
                    </w:rPr>
                  </w:pPr>
                  <w:r w:rsidRPr="005260C6">
                    <w:rPr>
                      <w:rFonts w:asciiTheme="minorHAnsi" w:hAnsiTheme="minorHAnsi" w:cstheme="minorHAnsi"/>
                      <w:i/>
                      <w:iCs/>
                      <w:sz w:val="18"/>
                      <w:szCs w:val="18"/>
                    </w:rPr>
                    <w:t xml:space="preserve">[Please complete separately for each </w:t>
                  </w:r>
                  <w:r w:rsidR="002D2C1D">
                    <w:rPr>
                      <w:rFonts w:asciiTheme="minorHAnsi" w:hAnsiTheme="minorHAnsi" w:cstheme="minorHAnsi"/>
                      <w:i/>
                      <w:iCs/>
                      <w:sz w:val="18"/>
                      <w:szCs w:val="18"/>
                    </w:rPr>
                    <w:t xml:space="preserve">of the </w:t>
                  </w:r>
                  <w:r w:rsidR="006C3C2E">
                    <w:rPr>
                      <w:rFonts w:asciiTheme="minorHAnsi" w:hAnsiTheme="minorHAnsi" w:cstheme="minorHAnsi"/>
                      <w:i/>
                      <w:iCs/>
                      <w:sz w:val="18"/>
                      <w:szCs w:val="18"/>
                    </w:rPr>
                    <w:t>Deliverable</w:t>
                  </w:r>
                  <w:r w:rsidR="002D2C1D">
                    <w:rPr>
                      <w:rFonts w:asciiTheme="minorHAnsi" w:hAnsiTheme="minorHAnsi" w:cstheme="minorHAnsi"/>
                      <w:i/>
                      <w:iCs/>
                      <w:sz w:val="18"/>
                      <w:szCs w:val="18"/>
                    </w:rPr>
                    <w:t>s</w:t>
                  </w:r>
                  <w:r w:rsidRPr="005260C6">
                    <w:rPr>
                      <w:rFonts w:asciiTheme="minorHAnsi" w:hAnsiTheme="minorHAnsi" w:cstheme="minorHAnsi"/>
                      <w:i/>
                      <w:iCs/>
                      <w:sz w:val="18"/>
                      <w:szCs w:val="18"/>
                    </w:rPr>
                    <w:t xml:space="preserve"> listed at 2.2]</w:t>
                  </w:r>
                </w:p>
              </w:tc>
              <w:tc>
                <w:tcPr>
                  <w:tcW w:w="503" w:type="pct"/>
                </w:tcPr>
                <w:p w14:paraId="2389B85F" w14:textId="77777777" w:rsidR="00F9760E" w:rsidRPr="00BE74BC" w:rsidRDefault="00F9760E" w:rsidP="00F9760E">
                  <w:pPr>
                    <w:rPr>
                      <w:rFonts w:cstheme="minorHAnsi"/>
                      <w:i/>
                      <w:iCs/>
                      <w:sz w:val="18"/>
                      <w:szCs w:val="18"/>
                    </w:rPr>
                  </w:pPr>
                </w:p>
              </w:tc>
              <w:tc>
                <w:tcPr>
                  <w:tcW w:w="2148" w:type="pct"/>
                </w:tcPr>
                <w:p w14:paraId="7572DF97" w14:textId="77777777" w:rsidR="00F9760E" w:rsidRPr="00BE74BC" w:rsidRDefault="00F9760E" w:rsidP="00F9760E">
                  <w:pPr>
                    <w:pStyle w:val="BodyTextIndent2"/>
                    <w:numPr>
                      <w:ilvl w:val="1"/>
                      <w:numId w:val="3"/>
                    </w:numPr>
                    <w:spacing w:after="0"/>
                    <w:ind w:left="0"/>
                    <w:rPr>
                      <w:rFonts w:asciiTheme="minorHAnsi" w:hAnsiTheme="minorHAnsi" w:cstheme="minorHAnsi"/>
                      <w:i/>
                      <w:iCs/>
                      <w:sz w:val="18"/>
                      <w:szCs w:val="18"/>
                    </w:rPr>
                  </w:pPr>
                </w:p>
              </w:tc>
            </w:tr>
          </w:tbl>
          <w:p w14:paraId="788A0558" w14:textId="77777777" w:rsidR="005260C6" w:rsidRDefault="005260C6" w:rsidP="00D0229A">
            <w:pPr>
              <w:rPr>
                <w:b/>
              </w:rPr>
            </w:pPr>
          </w:p>
          <w:p w14:paraId="67C7BCEA" w14:textId="0C9984D8" w:rsidR="005260C6" w:rsidRDefault="005260C6" w:rsidP="00D0229A">
            <w:pPr>
              <w:rPr>
                <w:b/>
              </w:rPr>
            </w:pPr>
          </w:p>
        </w:tc>
      </w:tr>
      <w:tr w:rsidR="008203AA" w14:paraId="4D1BD1A7" w14:textId="77777777" w:rsidTr="000042C1">
        <w:tc>
          <w:tcPr>
            <w:tcW w:w="10456" w:type="dxa"/>
            <w:shd w:val="clear" w:color="auto" w:fill="E1E9F3"/>
          </w:tcPr>
          <w:p w14:paraId="776732FB" w14:textId="50205B9C" w:rsidR="008203AA" w:rsidRDefault="008203AA" w:rsidP="00586E94">
            <w:pPr>
              <w:spacing w:line="360" w:lineRule="auto"/>
              <w:ind w:firstLine="426"/>
              <w:rPr>
                <w:b/>
              </w:rPr>
            </w:pPr>
            <w:r>
              <w:rPr>
                <w:b/>
              </w:rPr>
              <w:lastRenderedPageBreak/>
              <w:t>2.5 COTS Software</w:t>
            </w:r>
          </w:p>
        </w:tc>
      </w:tr>
      <w:tr w:rsidR="008203AA" w14:paraId="03D7AE1A" w14:textId="77777777" w:rsidTr="008203AA">
        <w:tc>
          <w:tcPr>
            <w:tcW w:w="10456" w:type="dxa"/>
            <w:shd w:val="clear" w:color="auto" w:fill="auto"/>
          </w:tcPr>
          <w:p w14:paraId="1BC33F62" w14:textId="58452469" w:rsidR="008203AA" w:rsidRDefault="008203AA" w:rsidP="008203AA">
            <w:pPr>
              <w:rPr>
                <w:i/>
                <w:iCs/>
                <w:sz w:val="18"/>
                <w:szCs w:val="18"/>
              </w:rPr>
            </w:pPr>
            <w:r w:rsidRPr="008203AA">
              <w:rPr>
                <w:i/>
                <w:iCs/>
                <w:sz w:val="18"/>
                <w:szCs w:val="18"/>
              </w:rPr>
              <w:t>[The Supplier should identify any COTS Software which will be used during this Statement of Work.]</w:t>
            </w:r>
          </w:p>
          <w:p w14:paraId="5FF2E212" w14:textId="71DBE3E8" w:rsidR="008203AA" w:rsidRPr="008203AA" w:rsidRDefault="008203AA" w:rsidP="008203AA">
            <w:pPr>
              <w:rPr>
                <w:i/>
                <w:iCs/>
                <w:sz w:val="18"/>
                <w:szCs w:val="18"/>
              </w:rPr>
            </w:pPr>
          </w:p>
        </w:tc>
      </w:tr>
      <w:tr w:rsidR="00855E33" w14:paraId="4EAC9B57" w14:textId="77777777" w:rsidTr="000042C1">
        <w:tc>
          <w:tcPr>
            <w:tcW w:w="10456" w:type="dxa"/>
            <w:shd w:val="clear" w:color="auto" w:fill="E1E9F3"/>
          </w:tcPr>
          <w:p w14:paraId="5F2FFA92" w14:textId="6ACEEBD1" w:rsidR="00855E33" w:rsidRPr="00247F18" w:rsidRDefault="00855E33" w:rsidP="00586E94">
            <w:pPr>
              <w:spacing w:line="360" w:lineRule="auto"/>
              <w:ind w:firstLine="426"/>
              <w:rPr>
                <w:b/>
              </w:rPr>
            </w:pPr>
            <w:proofErr w:type="gramStart"/>
            <w:r>
              <w:rPr>
                <w:b/>
              </w:rPr>
              <w:t>2.</w:t>
            </w:r>
            <w:r w:rsidR="008203AA">
              <w:rPr>
                <w:b/>
              </w:rPr>
              <w:t>6</w:t>
            </w:r>
            <w:r>
              <w:rPr>
                <w:b/>
              </w:rPr>
              <w:t xml:space="preserve">  </w:t>
            </w:r>
            <w:r w:rsidR="00743948">
              <w:rPr>
                <w:b/>
              </w:rPr>
              <w:t>Buyer</w:t>
            </w:r>
            <w:proofErr w:type="gramEnd"/>
            <w:r>
              <w:rPr>
                <w:b/>
              </w:rPr>
              <w:t xml:space="preserve"> Responsibilities</w:t>
            </w:r>
          </w:p>
        </w:tc>
      </w:tr>
      <w:tr w:rsidR="00855E33" w14:paraId="5722E75E" w14:textId="77777777" w:rsidTr="000042C1">
        <w:tc>
          <w:tcPr>
            <w:tcW w:w="10456" w:type="dxa"/>
            <w:shd w:val="clear" w:color="auto" w:fill="auto"/>
          </w:tcPr>
          <w:p w14:paraId="463B88C2" w14:textId="267834EA" w:rsidR="00743948" w:rsidRDefault="00743948" w:rsidP="00743948">
            <w:pPr>
              <w:rPr>
                <w:rFonts w:cstheme="minorHAnsi"/>
              </w:rPr>
            </w:pPr>
            <w:r w:rsidRPr="009F762D">
              <w:rPr>
                <w:rFonts w:cstheme="minorHAnsi"/>
              </w:rPr>
              <w:t xml:space="preserve">The following </w:t>
            </w:r>
            <w:r>
              <w:rPr>
                <w:rFonts w:cstheme="minorHAnsi"/>
              </w:rPr>
              <w:t xml:space="preserve">Buyer Responsibilities have been identified </w:t>
            </w:r>
            <w:r w:rsidRPr="009F762D">
              <w:rPr>
                <w:rFonts w:cstheme="minorHAnsi"/>
              </w:rPr>
              <w:t>for this SOW</w:t>
            </w:r>
            <w:r>
              <w:rPr>
                <w:rFonts w:cstheme="minorHAnsi"/>
              </w:rPr>
              <w:t xml:space="preserve"> in relation to the </w:t>
            </w:r>
            <w:r w:rsidR="006C3C2E">
              <w:rPr>
                <w:rFonts w:cstheme="minorHAnsi"/>
              </w:rPr>
              <w:t>Deliverabl</w:t>
            </w:r>
            <w:r w:rsidR="00313154">
              <w:rPr>
                <w:rFonts w:cstheme="minorHAnsi"/>
              </w:rPr>
              <w:t>e</w:t>
            </w:r>
            <w:r>
              <w:rPr>
                <w:rFonts w:cstheme="minorHAnsi"/>
              </w:rPr>
              <w:t>s:</w:t>
            </w:r>
          </w:p>
          <w:p w14:paraId="21D65AB1" w14:textId="12A177AA" w:rsidR="00855E33" w:rsidRPr="00743948" w:rsidRDefault="00855E33" w:rsidP="00743948">
            <w:pPr>
              <w:rPr>
                <w:rFonts w:cstheme="minorHAnsi"/>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8811"/>
            </w:tblGrid>
            <w:tr w:rsidR="000042C1" w:rsidRPr="00BE74BC" w14:paraId="676EDE20" w14:textId="2CD2A001" w:rsidTr="000042C1">
              <w:trPr>
                <w:tblHeader/>
              </w:trPr>
              <w:tc>
                <w:tcPr>
                  <w:tcW w:w="691" w:type="pct"/>
                  <w:tcBorders>
                    <w:bottom w:val="single" w:sz="4" w:space="0" w:color="auto"/>
                  </w:tcBorders>
                </w:tcPr>
                <w:p w14:paraId="0FC5FAB4" w14:textId="5312EE41" w:rsidR="00CE6C05" w:rsidRDefault="000042C1" w:rsidP="00CE6C05">
                  <w:pPr>
                    <w:pStyle w:val="BodyTextIndent2"/>
                    <w:numPr>
                      <w:ilvl w:val="1"/>
                      <w:numId w:val="3"/>
                    </w:numPr>
                    <w:spacing w:after="0"/>
                    <w:ind w:left="0"/>
                    <w:rPr>
                      <w:rFonts w:asciiTheme="minorHAnsi" w:hAnsiTheme="minorHAnsi" w:cstheme="minorHAnsi"/>
                      <w:b/>
                      <w:sz w:val="20"/>
                      <w:szCs w:val="20"/>
                    </w:rPr>
                  </w:pPr>
                  <w:r>
                    <w:rPr>
                      <w:rFonts w:asciiTheme="minorHAnsi" w:hAnsiTheme="minorHAnsi" w:cstheme="minorHAnsi"/>
                      <w:b/>
                      <w:sz w:val="20"/>
                      <w:szCs w:val="20"/>
                    </w:rPr>
                    <w:t>Deliverable</w:t>
                  </w:r>
                </w:p>
                <w:p w14:paraId="2BAB38CD" w14:textId="184B1758" w:rsidR="000042C1" w:rsidRPr="005260C6" w:rsidRDefault="000042C1" w:rsidP="00743948">
                  <w:pPr>
                    <w:pStyle w:val="BodyTextIndent2"/>
                    <w:numPr>
                      <w:ilvl w:val="1"/>
                      <w:numId w:val="3"/>
                    </w:numPr>
                    <w:spacing w:after="0"/>
                    <w:ind w:left="0"/>
                    <w:rPr>
                      <w:rFonts w:asciiTheme="minorHAnsi" w:hAnsiTheme="minorHAnsi" w:cstheme="minorHAnsi"/>
                      <w:b/>
                      <w:sz w:val="20"/>
                      <w:szCs w:val="20"/>
                      <w:highlight w:val="yellow"/>
                    </w:rPr>
                  </w:pPr>
                  <w:r w:rsidRPr="005260C6">
                    <w:rPr>
                      <w:rFonts w:asciiTheme="minorHAnsi" w:hAnsiTheme="minorHAnsi" w:cstheme="minorHAnsi"/>
                      <w:b/>
                      <w:sz w:val="20"/>
                      <w:szCs w:val="20"/>
                    </w:rPr>
                    <w:t>Number</w:t>
                  </w:r>
                </w:p>
              </w:tc>
              <w:tc>
                <w:tcPr>
                  <w:tcW w:w="4309" w:type="pct"/>
                  <w:tcBorders>
                    <w:bottom w:val="single" w:sz="4" w:space="0" w:color="auto"/>
                    <w:right w:val="single" w:sz="4" w:space="0" w:color="auto"/>
                  </w:tcBorders>
                </w:tcPr>
                <w:p w14:paraId="62AED003" w14:textId="77777777" w:rsidR="000042C1" w:rsidRPr="00BE74BC" w:rsidRDefault="000042C1" w:rsidP="000042C1">
                  <w:pPr>
                    <w:pStyle w:val="BodyTextIndent2"/>
                    <w:numPr>
                      <w:ilvl w:val="1"/>
                      <w:numId w:val="3"/>
                    </w:numPr>
                    <w:spacing w:after="0"/>
                    <w:ind w:left="0" w:right="296"/>
                    <w:rPr>
                      <w:rFonts w:asciiTheme="minorHAnsi" w:hAnsiTheme="minorHAnsi" w:cstheme="minorHAnsi"/>
                      <w:b/>
                      <w:sz w:val="20"/>
                      <w:szCs w:val="20"/>
                    </w:rPr>
                  </w:pPr>
                  <w:r w:rsidRPr="00743948">
                    <w:rPr>
                      <w:rFonts w:asciiTheme="minorHAnsi" w:hAnsiTheme="minorHAnsi" w:cstheme="minorHAnsi"/>
                      <w:b/>
                      <w:sz w:val="20"/>
                      <w:szCs w:val="20"/>
                    </w:rPr>
                    <w:t xml:space="preserve">Buyer </w:t>
                  </w:r>
                  <w:r>
                    <w:rPr>
                      <w:rFonts w:asciiTheme="minorHAnsi" w:hAnsiTheme="minorHAnsi" w:cstheme="minorHAnsi"/>
                      <w:b/>
                      <w:sz w:val="20"/>
                      <w:szCs w:val="20"/>
                    </w:rPr>
                    <w:t>Responsibilities</w:t>
                  </w:r>
                </w:p>
              </w:tc>
            </w:tr>
            <w:tr w:rsidR="000042C1" w:rsidRPr="005260C6" w14:paraId="6CE07F7E" w14:textId="6E27DE3E" w:rsidTr="000042C1">
              <w:tc>
                <w:tcPr>
                  <w:tcW w:w="691" w:type="pct"/>
                  <w:tcBorders>
                    <w:bottom w:val="single" w:sz="4" w:space="0" w:color="auto"/>
                  </w:tcBorders>
                </w:tcPr>
                <w:p w14:paraId="234C6611" w14:textId="77777777" w:rsidR="000042C1" w:rsidRPr="00BE74BC" w:rsidRDefault="000042C1" w:rsidP="00743948">
                  <w:pPr>
                    <w:pStyle w:val="BodyTextIndent2"/>
                    <w:numPr>
                      <w:ilvl w:val="1"/>
                      <w:numId w:val="3"/>
                    </w:numPr>
                    <w:spacing w:after="0"/>
                    <w:ind w:left="0"/>
                    <w:rPr>
                      <w:rFonts w:asciiTheme="minorHAnsi" w:hAnsiTheme="minorHAnsi" w:cstheme="minorHAnsi"/>
                      <w:sz w:val="18"/>
                      <w:szCs w:val="18"/>
                    </w:rPr>
                  </w:pPr>
                  <w:r>
                    <w:rPr>
                      <w:rFonts w:asciiTheme="minorHAnsi" w:hAnsiTheme="minorHAnsi" w:cstheme="minorHAnsi"/>
                      <w:sz w:val="18"/>
                      <w:szCs w:val="18"/>
                    </w:rPr>
                    <w:t>1</w:t>
                  </w:r>
                </w:p>
              </w:tc>
              <w:tc>
                <w:tcPr>
                  <w:tcW w:w="4309" w:type="pct"/>
                  <w:tcBorders>
                    <w:bottom w:val="single" w:sz="4" w:space="0" w:color="auto"/>
                  </w:tcBorders>
                </w:tcPr>
                <w:p w14:paraId="44F457FE" w14:textId="796BBCD1" w:rsidR="000042C1" w:rsidRPr="005260C6" w:rsidRDefault="000042C1" w:rsidP="00743948">
                  <w:pPr>
                    <w:pStyle w:val="BodyTextIndent2"/>
                    <w:numPr>
                      <w:ilvl w:val="1"/>
                      <w:numId w:val="3"/>
                    </w:numPr>
                    <w:spacing w:after="0"/>
                    <w:ind w:left="0"/>
                    <w:jc w:val="left"/>
                    <w:rPr>
                      <w:rFonts w:asciiTheme="minorHAnsi" w:hAnsiTheme="minorHAnsi" w:cstheme="minorHAnsi"/>
                      <w:i/>
                      <w:iCs/>
                      <w:sz w:val="18"/>
                      <w:szCs w:val="18"/>
                    </w:rPr>
                  </w:pPr>
                  <w:r w:rsidRPr="005260C6">
                    <w:rPr>
                      <w:rFonts w:asciiTheme="minorHAnsi" w:hAnsiTheme="minorHAnsi" w:cstheme="minorHAnsi"/>
                      <w:i/>
                      <w:iCs/>
                      <w:sz w:val="18"/>
                      <w:szCs w:val="18"/>
                    </w:rPr>
                    <w:t xml:space="preserve">[Please complete separately for each </w:t>
                  </w:r>
                  <w:r>
                    <w:rPr>
                      <w:rFonts w:asciiTheme="minorHAnsi" w:hAnsiTheme="minorHAnsi" w:cstheme="minorHAnsi"/>
                      <w:i/>
                      <w:iCs/>
                      <w:sz w:val="18"/>
                      <w:szCs w:val="18"/>
                    </w:rPr>
                    <w:t>of the Deliverables</w:t>
                  </w:r>
                  <w:r w:rsidRPr="005260C6">
                    <w:rPr>
                      <w:rFonts w:asciiTheme="minorHAnsi" w:hAnsiTheme="minorHAnsi" w:cstheme="minorHAnsi"/>
                      <w:i/>
                      <w:iCs/>
                      <w:sz w:val="18"/>
                      <w:szCs w:val="18"/>
                    </w:rPr>
                    <w:t xml:space="preserve"> listed at 2.2]</w:t>
                  </w:r>
                </w:p>
              </w:tc>
            </w:tr>
            <w:tr w:rsidR="000042C1" w:rsidRPr="005260C6" w14:paraId="5397E622" w14:textId="4BE769FB" w:rsidTr="000042C1">
              <w:tc>
                <w:tcPr>
                  <w:tcW w:w="691" w:type="pct"/>
                  <w:tcBorders>
                    <w:top w:val="single" w:sz="4" w:space="0" w:color="auto"/>
                    <w:left w:val="nil"/>
                    <w:bottom w:val="nil"/>
                    <w:right w:val="nil"/>
                  </w:tcBorders>
                </w:tcPr>
                <w:p w14:paraId="69A61E2C" w14:textId="77777777" w:rsidR="000042C1" w:rsidRDefault="000042C1" w:rsidP="00743948">
                  <w:pPr>
                    <w:pStyle w:val="BodyTextIndent2"/>
                    <w:numPr>
                      <w:ilvl w:val="1"/>
                      <w:numId w:val="3"/>
                    </w:numPr>
                    <w:spacing w:after="0"/>
                    <w:ind w:left="0"/>
                    <w:rPr>
                      <w:rFonts w:asciiTheme="minorHAnsi" w:hAnsiTheme="minorHAnsi" w:cstheme="minorHAnsi"/>
                      <w:sz w:val="18"/>
                      <w:szCs w:val="18"/>
                    </w:rPr>
                  </w:pPr>
                </w:p>
              </w:tc>
              <w:tc>
                <w:tcPr>
                  <w:tcW w:w="4309" w:type="pct"/>
                  <w:tcBorders>
                    <w:top w:val="single" w:sz="4" w:space="0" w:color="auto"/>
                    <w:left w:val="nil"/>
                    <w:bottom w:val="nil"/>
                    <w:right w:val="nil"/>
                  </w:tcBorders>
                </w:tcPr>
                <w:p w14:paraId="24E07FE9" w14:textId="77777777" w:rsidR="000042C1" w:rsidRPr="005260C6" w:rsidRDefault="000042C1" w:rsidP="00743948">
                  <w:pPr>
                    <w:pStyle w:val="BodyTextIndent2"/>
                    <w:numPr>
                      <w:ilvl w:val="1"/>
                      <w:numId w:val="3"/>
                    </w:numPr>
                    <w:spacing w:after="0"/>
                    <w:ind w:left="0"/>
                    <w:jc w:val="left"/>
                    <w:rPr>
                      <w:rFonts w:asciiTheme="minorHAnsi" w:hAnsiTheme="minorHAnsi" w:cstheme="minorHAnsi"/>
                      <w:i/>
                      <w:iCs/>
                      <w:sz w:val="18"/>
                      <w:szCs w:val="18"/>
                    </w:rPr>
                  </w:pPr>
                </w:p>
              </w:tc>
            </w:tr>
          </w:tbl>
          <w:p w14:paraId="68AD304D" w14:textId="6C3A7806" w:rsidR="00743948" w:rsidRDefault="00743948" w:rsidP="00743948">
            <w:pPr>
              <w:spacing w:line="360" w:lineRule="auto"/>
              <w:rPr>
                <w:b/>
              </w:rPr>
            </w:pPr>
          </w:p>
        </w:tc>
      </w:tr>
      <w:tr w:rsidR="00867C83" w14:paraId="6DBB1453" w14:textId="77777777" w:rsidTr="000042C1">
        <w:tc>
          <w:tcPr>
            <w:tcW w:w="10456" w:type="dxa"/>
            <w:shd w:val="clear" w:color="auto" w:fill="E1E9F3"/>
          </w:tcPr>
          <w:p w14:paraId="1B88E4B7" w14:textId="7F423F4A" w:rsidR="00867C83" w:rsidRPr="00743948" w:rsidRDefault="00E35876" w:rsidP="00E35876">
            <w:pPr>
              <w:spacing w:line="360" w:lineRule="auto"/>
              <w:ind w:firstLine="426"/>
              <w:rPr>
                <w:b/>
                <w:highlight w:val="yellow"/>
              </w:rPr>
            </w:pPr>
            <w:r w:rsidRPr="00E35876">
              <w:rPr>
                <w:b/>
              </w:rPr>
              <w:t>2.</w:t>
            </w:r>
            <w:r w:rsidR="008203AA">
              <w:rPr>
                <w:b/>
              </w:rPr>
              <w:t>7</w:t>
            </w:r>
            <w:r w:rsidRPr="00E35876">
              <w:rPr>
                <w:b/>
              </w:rPr>
              <w:t xml:space="preserve">   </w:t>
            </w:r>
            <w:r w:rsidR="00867C83" w:rsidRPr="00E35876">
              <w:rPr>
                <w:b/>
              </w:rPr>
              <w:t>Implementation</w:t>
            </w:r>
            <w:r w:rsidR="004162D6">
              <w:rPr>
                <w:b/>
              </w:rPr>
              <w:t>/Mobilisation</w:t>
            </w:r>
            <w:r w:rsidR="00867C83" w:rsidRPr="00E35876">
              <w:rPr>
                <w:b/>
              </w:rPr>
              <w:t xml:space="preserve"> Plan</w:t>
            </w:r>
          </w:p>
        </w:tc>
      </w:tr>
      <w:tr w:rsidR="00867C83" w14:paraId="60C343E1" w14:textId="77777777" w:rsidTr="000042C1">
        <w:tc>
          <w:tcPr>
            <w:tcW w:w="10456" w:type="dxa"/>
            <w:shd w:val="clear" w:color="auto" w:fill="auto"/>
          </w:tcPr>
          <w:p w14:paraId="5766F030" w14:textId="60B50347" w:rsidR="00653663" w:rsidRDefault="00653663" w:rsidP="00D7753D">
            <w:pPr>
              <w:rPr>
                <w:bCs/>
              </w:rPr>
            </w:pPr>
            <w:r>
              <w:rPr>
                <w:bCs/>
              </w:rPr>
              <w:t>[</w:t>
            </w:r>
            <w:r w:rsidRPr="00653663">
              <w:rPr>
                <w:bCs/>
                <w:i/>
                <w:iCs/>
                <w:sz w:val="18"/>
                <w:szCs w:val="18"/>
              </w:rPr>
              <w:t>Note that an Implementation Plan must be used if you wish to set Milestones</w:t>
            </w:r>
            <w:r>
              <w:rPr>
                <w:bCs/>
                <w:i/>
                <w:iCs/>
                <w:sz w:val="18"/>
                <w:szCs w:val="18"/>
              </w:rPr>
              <w:t xml:space="preserve"> and agree Milestone Payments/Delay Payments.]</w:t>
            </w:r>
          </w:p>
          <w:p w14:paraId="1A2F0287" w14:textId="77777777" w:rsidR="00653663" w:rsidRDefault="00653663" w:rsidP="00D7753D">
            <w:pPr>
              <w:rPr>
                <w:bCs/>
              </w:rPr>
            </w:pPr>
          </w:p>
          <w:p w14:paraId="1D0EEC63" w14:textId="23193C67" w:rsidR="00627DAC" w:rsidRDefault="00627DAC" w:rsidP="00D7753D">
            <w:pPr>
              <w:rPr>
                <w:bCs/>
              </w:rPr>
            </w:pPr>
            <w:r>
              <w:rPr>
                <w:bCs/>
              </w:rPr>
              <w:t>[Not applicable; OR</w:t>
            </w:r>
          </w:p>
          <w:p w14:paraId="74B82297" w14:textId="77777777" w:rsidR="00627DAC" w:rsidRDefault="00627DAC" w:rsidP="00D7753D">
            <w:pPr>
              <w:rPr>
                <w:bCs/>
              </w:rPr>
            </w:pPr>
          </w:p>
          <w:p w14:paraId="747EE9EB" w14:textId="4426DEF5" w:rsidR="003D672E" w:rsidRDefault="00E35876" w:rsidP="00D7753D">
            <w:pPr>
              <w:rPr>
                <w:bCs/>
              </w:rPr>
            </w:pPr>
            <w:r w:rsidRPr="00E35876">
              <w:rPr>
                <w:bCs/>
              </w:rPr>
              <w:t>A</w:t>
            </w:r>
            <w:r w:rsidR="00627DAC">
              <w:rPr>
                <w:bCs/>
              </w:rPr>
              <w:t xml:space="preserve"> draft</w:t>
            </w:r>
            <w:r w:rsidRPr="00E35876">
              <w:rPr>
                <w:bCs/>
              </w:rPr>
              <w:t xml:space="preserve"> Implementation Plan</w:t>
            </w:r>
            <w:r w:rsidR="00CF22CF">
              <w:rPr>
                <w:bCs/>
              </w:rPr>
              <w:t xml:space="preserve"> </w:t>
            </w:r>
            <w:r w:rsidR="00D7753D">
              <w:rPr>
                <w:bCs/>
              </w:rPr>
              <w:t>(</w:t>
            </w:r>
            <w:r w:rsidR="00CF22CF">
              <w:rPr>
                <w:bCs/>
              </w:rPr>
              <w:t xml:space="preserve">referred in to in the Contract as </w:t>
            </w:r>
            <w:r w:rsidR="00D7753D">
              <w:rPr>
                <w:bCs/>
              </w:rPr>
              <w:t xml:space="preserve">“Implementation Plan” or </w:t>
            </w:r>
            <w:r w:rsidR="00CF22CF">
              <w:rPr>
                <w:bCs/>
              </w:rPr>
              <w:t>“Mobilisation Plan”)</w:t>
            </w:r>
            <w:r w:rsidRPr="00E35876">
              <w:rPr>
                <w:bCs/>
              </w:rPr>
              <w:t xml:space="preserve"> will </w:t>
            </w:r>
            <w:r w:rsidR="004011FE">
              <w:rPr>
                <w:bCs/>
              </w:rPr>
              <w:t xml:space="preserve">be prepared </w:t>
            </w:r>
            <w:r w:rsidR="00627DAC">
              <w:rPr>
                <w:bCs/>
              </w:rPr>
              <w:t xml:space="preserve">by the Supplier </w:t>
            </w:r>
            <w:r w:rsidRPr="00D7753D">
              <w:rPr>
                <w:bCs/>
              </w:rPr>
              <w:t xml:space="preserve">(in the form contained in Order Schedule 13 </w:t>
            </w:r>
            <w:r w:rsidR="00D7753D" w:rsidRPr="00D7753D">
              <w:rPr>
                <w:bCs/>
              </w:rPr>
              <w:t xml:space="preserve">(Implementation Plan and Testing) </w:t>
            </w:r>
            <w:r w:rsidRPr="00D7753D">
              <w:rPr>
                <w:bCs/>
              </w:rPr>
              <w:t>of the Contract)</w:t>
            </w:r>
            <w:r w:rsidR="00627DAC">
              <w:rPr>
                <w:bCs/>
              </w:rPr>
              <w:t xml:space="preserve">. </w:t>
            </w:r>
          </w:p>
          <w:p w14:paraId="22442A1B" w14:textId="2C102421" w:rsidR="003D672E" w:rsidRDefault="003D672E" w:rsidP="00D7753D">
            <w:pPr>
              <w:rPr>
                <w:bCs/>
              </w:rPr>
            </w:pPr>
          </w:p>
          <w:p w14:paraId="0246C30F" w14:textId="59B1F068" w:rsidR="003D672E" w:rsidRDefault="003D672E" w:rsidP="00D7753D">
            <w:pPr>
              <w:rPr>
                <w:bCs/>
              </w:rPr>
            </w:pPr>
            <w:r>
              <w:rPr>
                <w:bCs/>
              </w:rPr>
              <w:t>The Implementation Period will be a [insert number of weeks/months] [week/month] period</w:t>
            </w:r>
            <w:r w:rsidR="00653663">
              <w:rPr>
                <w:bCs/>
              </w:rPr>
              <w:t xml:space="preserve"> from the SOW Date</w:t>
            </w:r>
            <w:r>
              <w:rPr>
                <w:bCs/>
              </w:rPr>
              <w:t>.</w:t>
            </w:r>
          </w:p>
          <w:p w14:paraId="24B162C5" w14:textId="77777777" w:rsidR="003D672E" w:rsidRDefault="003D672E" w:rsidP="00D7753D">
            <w:pPr>
              <w:rPr>
                <w:bCs/>
              </w:rPr>
            </w:pPr>
          </w:p>
          <w:p w14:paraId="555C09EC" w14:textId="43E0DDFF" w:rsidR="00867C83" w:rsidRDefault="00627DAC" w:rsidP="00D7753D">
            <w:pPr>
              <w:rPr>
                <w:bCs/>
              </w:rPr>
            </w:pPr>
            <w:r>
              <w:rPr>
                <w:bCs/>
              </w:rPr>
              <w:t xml:space="preserve">The Parties shall agree the contents of the Implementation Plan within [insert number of days] </w:t>
            </w:r>
            <w:r w:rsidR="003A6C54">
              <w:rPr>
                <w:bCs/>
              </w:rPr>
              <w:t xml:space="preserve">Working Days of its submission. Once agreed, the Implementation Plan shall be </w:t>
            </w:r>
            <w:r w:rsidR="00E35876" w:rsidRPr="00D7753D">
              <w:rPr>
                <w:bCs/>
              </w:rPr>
              <w:t xml:space="preserve">annexed to the SOW at Annex </w:t>
            </w:r>
            <w:r w:rsidR="00DB749D" w:rsidRPr="00D7753D">
              <w:rPr>
                <w:bCs/>
              </w:rPr>
              <w:t>1</w:t>
            </w:r>
            <w:r w:rsidR="00E35876" w:rsidRPr="00D7753D">
              <w:rPr>
                <w:bCs/>
              </w:rPr>
              <w:t>.</w:t>
            </w:r>
            <w:r w:rsidR="003A6C54">
              <w:rPr>
                <w:bCs/>
              </w:rPr>
              <w:t>]</w:t>
            </w:r>
          </w:p>
          <w:p w14:paraId="369A83E9" w14:textId="239CE724" w:rsidR="00D7753D" w:rsidRPr="00E35876" w:rsidRDefault="00D7753D" w:rsidP="003A6C54">
            <w:pPr>
              <w:rPr>
                <w:bCs/>
              </w:rPr>
            </w:pPr>
          </w:p>
        </w:tc>
      </w:tr>
      <w:tr w:rsidR="00DB749D" w14:paraId="2C67CAFB" w14:textId="77777777" w:rsidTr="000042C1">
        <w:tc>
          <w:tcPr>
            <w:tcW w:w="10456" w:type="dxa"/>
            <w:shd w:val="clear" w:color="auto" w:fill="E1E9F3"/>
          </w:tcPr>
          <w:p w14:paraId="2867AD15" w14:textId="1D640EF9" w:rsidR="00DB749D" w:rsidRPr="0049788B" w:rsidRDefault="00DB749D" w:rsidP="00586E94">
            <w:pPr>
              <w:spacing w:line="360" w:lineRule="auto"/>
              <w:ind w:firstLine="426"/>
              <w:rPr>
                <w:b/>
              </w:rPr>
            </w:pPr>
            <w:r>
              <w:rPr>
                <w:b/>
              </w:rPr>
              <w:t xml:space="preserve">2.7 </w:t>
            </w:r>
            <w:r w:rsidR="00653663">
              <w:rPr>
                <w:b/>
              </w:rPr>
              <w:t>Project Management</w:t>
            </w:r>
          </w:p>
        </w:tc>
      </w:tr>
      <w:tr w:rsidR="00653663" w14:paraId="58FB1D12" w14:textId="77777777" w:rsidTr="00653663">
        <w:tc>
          <w:tcPr>
            <w:tcW w:w="10456" w:type="dxa"/>
            <w:shd w:val="clear" w:color="auto" w:fill="auto"/>
          </w:tcPr>
          <w:p w14:paraId="088CC5EB" w14:textId="1853488E" w:rsidR="00653663" w:rsidRDefault="00653663" w:rsidP="00653663">
            <w:pPr>
              <w:rPr>
                <w:bCs/>
              </w:rPr>
            </w:pPr>
            <w:r w:rsidRPr="00653663">
              <w:rPr>
                <w:bCs/>
              </w:rPr>
              <w:t xml:space="preserve">The Buyer and Supplier shall appoint Project Managers in relation to the Services and Deliverables under this SOW as follows: </w:t>
            </w:r>
          </w:p>
          <w:p w14:paraId="4E133AAA" w14:textId="77777777" w:rsidR="00653663" w:rsidRDefault="00653663" w:rsidP="00653663">
            <w:pP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0"/>
              <w:gridCol w:w="3411"/>
              <w:gridCol w:w="3409"/>
            </w:tblGrid>
            <w:tr w:rsidR="00653663" w:rsidRPr="00BE74BC" w14:paraId="2BB15367" w14:textId="77777777" w:rsidTr="006641D9">
              <w:trPr>
                <w:tblHeader/>
              </w:trPr>
              <w:tc>
                <w:tcPr>
                  <w:tcW w:w="1667" w:type="pct"/>
                  <w:tcBorders>
                    <w:bottom w:val="single" w:sz="4" w:space="0" w:color="auto"/>
                  </w:tcBorders>
                </w:tcPr>
                <w:p w14:paraId="1E3C5A28" w14:textId="3A3697AA" w:rsidR="00653663" w:rsidRPr="005260C6" w:rsidRDefault="00653663" w:rsidP="00653663">
                  <w:pPr>
                    <w:pStyle w:val="BodyTextIndent2"/>
                    <w:numPr>
                      <w:ilvl w:val="1"/>
                      <w:numId w:val="3"/>
                    </w:numPr>
                    <w:spacing w:after="0"/>
                    <w:ind w:left="0"/>
                    <w:rPr>
                      <w:rFonts w:asciiTheme="minorHAnsi" w:hAnsiTheme="minorHAnsi" w:cstheme="minorHAnsi"/>
                      <w:b/>
                      <w:sz w:val="20"/>
                      <w:szCs w:val="20"/>
                      <w:highlight w:val="yellow"/>
                    </w:rPr>
                  </w:pPr>
                  <w:r w:rsidRPr="00653663">
                    <w:rPr>
                      <w:rFonts w:asciiTheme="minorHAnsi" w:hAnsiTheme="minorHAnsi" w:cstheme="minorHAnsi"/>
                      <w:b/>
                      <w:sz w:val="20"/>
                      <w:szCs w:val="20"/>
                    </w:rPr>
                    <w:t>Role</w:t>
                  </w:r>
                </w:p>
              </w:tc>
              <w:tc>
                <w:tcPr>
                  <w:tcW w:w="1667" w:type="pct"/>
                  <w:tcBorders>
                    <w:bottom w:val="single" w:sz="4" w:space="0" w:color="auto"/>
                  </w:tcBorders>
                </w:tcPr>
                <w:p w14:paraId="0C5B6B94" w14:textId="05A906CA" w:rsidR="00653663" w:rsidRPr="00BE74BC" w:rsidRDefault="00653663" w:rsidP="00653663">
                  <w:pPr>
                    <w:pStyle w:val="BodyTextIndent2"/>
                    <w:numPr>
                      <w:ilvl w:val="1"/>
                      <w:numId w:val="3"/>
                    </w:numPr>
                    <w:spacing w:after="0"/>
                    <w:ind w:left="0"/>
                    <w:rPr>
                      <w:rFonts w:asciiTheme="minorHAnsi" w:hAnsiTheme="minorHAnsi" w:cstheme="minorHAnsi"/>
                      <w:b/>
                      <w:sz w:val="20"/>
                      <w:szCs w:val="20"/>
                    </w:rPr>
                  </w:pPr>
                  <w:r>
                    <w:rPr>
                      <w:rFonts w:asciiTheme="minorHAnsi" w:hAnsiTheme="minorHAnsi" w:cstheme="minorHAnsi"/>
                      <w:b/>
                      <w:sz w:val="20"/>
                      <w:szCs w:val="20"/>
                    </w:rPr>
                    <w:t>Staff</w:t>
                  </w:r>
                </w:p>
              </w:tc>
              <w:tc>
                <w:tcPr>
                  <w:tcW w:w="1667" w:type="pct"/>
                  <w:tcBorders>
                    <w:bottom w:val="single" w:sz="4" w:space="0" w:color="auto"/>
                  </w:tcBorders>
                </w:tcPr>
                <w:p w14:paraId="2A3AC557" w14:textId="77777777" w:rsidR="00653663" w:rsidRPr="00BE74BC" w:rsidRDefault="00653663" w:rsidP="00653663">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Contract details</w:t>
                  </w:r>
                </w:p>
              </w:tc>
            </w:tr>
            <w:tr w:rsidR="00653663" w:rsidRPr="00BE74BC" w14:paraId="3E3B3C0B" w14:textId="77777777" w:rsidTr="00653663">
              <w:tc>
                <w:tcPr>
                  <w:tcW w:w="1667" w:type="pct"/>
                </w:tcPr>
                <w:p w14:paraId="4CD9641E" w14:textId="59636E1E" w:rsidR="00653663" w:rsidRPr="00653663" w:rsidRDefault="00653663" w:rsidP="00653663">
                  <w:pPr>
                    <w:pStyle w:val="BodyTextIndent2"/>
                    <w:numPr>
                      <w:ilvl w:val="1"/>
                      <w:numId w:val="3"/>
                    </w:numPr>
                    <w:spacing w:after="0"/>
                    <w:ind w:left="0"/>
                    <w:rPr>
                      <w:rFonts w:asciiTheme="minorHAnsi" w:hAnsiTheme="minorHAnsi" w:cstheme="minorHAnsi"/>
                      <w:sz w:val="24"/>
                      <w:szCs w:val="24"/>
                    </w:rPr>
                  </w:pPr>
                  <w:r w:rsidRPr="00653663">
                    <w:rPr>
                      <w:rFonts w:asciiTheme="minorHAnsi" w:hAnsiTheme="minorHAnsi" w:cstheme="minorHAnsi"/>
                      <w:sz w:val="24"/>
                      <w:szCs w:val="24"/>
                    </w:rPr>
                    <w:t>Buyer Project Manager</w:t>
                  </w:r>
                </w:p>
              </w:tc>
              <w:tc>
                <w:tcPr>
                  <w:tcW w:w="1667" w:type="pct"/>
                </w:tcPr>
                <w:p w14:paraId="4AE2BA99" w14:textId="51626273" w:rsidR="00653663" w:rsidRPr="00653663" w:rsidRDefault="00653663" w:rsidP="00653663">
                  <w:pPr>
                    <w:pStyle w:val="BodyTextIndent2"/>
                    <w:numPr>
                      <w:ilvl w:val="1"/>
                      <w:numId w:val="3"/>
                    </w:numPr>
                    <w:spacing w:after="0"/>
                    <w:ind w:left="0"/>
                    <w:jc w:val="left"/>
                    <w:rPr>
                      <w:rFonts w:asciiTheme="minorHAnsi" w:hAnsiTheme="minorHAnsi" w:cstheme="minorHAnsi"/>
                      <w:i/>
                      <w:iCs/>
                      <w:sz w:val="18"/>
                      <w:szCs w:val="18"/>
                    </w:rPr>
                  </w:pPr>
                  <w:r w:rsidRPr="00653663">
                    <w:rPr>
                      <w:rFonts w:asciiTheme="minorHAnsi" w:hAnsiTheme="minorHAnsi" w:cstheme="minorHAnsi"/>
                      <w:i/>
                      <w:iCs/>
                      <w:sz w:val="18"/>
                      <w:szCs w:val="18"/>
                    </w:rPr>
                    <w:t>[Name of person fulfilling the Role]</w:t>
                  </w:r>
                </w:p>
              </w:tc>
              <w:tc>
                <w:tcPr>
                  <w:tcW w:w="1667" w:type="pct"/>
                </w:tcPr>
                <w:p w14:paraId="771D6867" w14:textId="77777777" w:rsidR="00653663" w:rsidRPr="00653663" w:rsidRDefault="00653663" w:rsidP="00653663">
                  <w:pPr>
                    <w:pStyle w:val="BodyTextIndent2"/>
                    <w:numPr>
                      <w:ilvl w:val="1"/>
                      <w:numId w:val="3"/>
                    </w:numPr>
                    <w:spacing w:after="0"/>
                    <w:ind w:left="0"/>
                    <w:rPr>
                      <w:rFonts w:asciiTheme="minorHAnsi" w:hAnsiTheme="minorHAnsi" w:cstheme="minorHAnsi"/>
                      <w:sz w:val="24"/>
                      <w:szCs w:val="24"/>
                    </w:rPr>
                  </w:pPr>
                </w:p>
              </w:tc>
            </w:tr>
            <w:tr w:rsidR="00653663" w:rsidRPr="00BE74BC" w14:paraId="4D104DA3" w14:textId="77777777" w:rsidTr="006641D9">
              <w:tc>
                <w:tcPr>
                  <w:tcW w:w="1667" w:type="pct"/>
                  <w:tcBorders>
                    <w:bottom w:val="single" w:sz="4" w:space="0" w:color="auto"/>
                  </w:tcBorders>
                </w:tcPr>
                <w:p w14:paraId="111DB4DE" w14:textId="70CF7E81" w:rsidR="00653663" w:rsidRPr="00653663" w:rsidRDefault="00653663" w:rsidP="00653663">
                  <w:pPr>
                    <w:pStyle w:val="BodyTextIndent2"/>
                    <w:numPr>
                      <w:ilvl w:val="1"/>
                      <w:numId w:val="3"/>
                    </w:numPr>
                    <w:spacing w:after="0"/>
                    <w:ind w:left="0"/>
                    <w:rPr>
                      <w:rFonts w:asciiTheme="minorHAnsi" w:hAnsiTheme="minorHAnsi" w:cstheme="minorHAnsi"/>
                      <w:sz w:val="24"/>
                      <w:szCs w:val="24"/>
                    </w:rPr>
                  </w:pPr>
                  <w:r w:rsidRPr="00653663">
                    <w:rPr>
                      <w:rFonts w:asciiTheme="minorHAnsi" w:hAnsiTheme="minorHAnsi" w:cstheme="minorHAnsi"/>
                      <w:sz w:val="24"/>
                      <w:szCs w:val="24"/>
                    </w:rPr>
                    <w:lastRenderedPageBreak/>
                    <w:t>Supplier Project Manager</w:t>
                  </w:r>
                </w:p>
              </w:tc>
              <w:tc>
                <w:tcPr>
                  <w:tcW w:w="1667" w:type="pct"/>
                  <w:tcBorders>
                    <w:bottom w:val="single" w:sz="4" w:space="0" w:color="auto"/>
                  </w:tcBorders>
                </w:tcPr>
                <w:p w14:paraId="3BB05B00" w14:textId="070D97A9" w:rsidR="00653663" w:rsidRPr="00653663" w:rsidRDefault="00653663" w:rsidP="00653663">
                  <w:pPr>
                    <w:pStyle w:val="BodyTextIndent2"/>
                    <w:numPr>
                      <w:ilvl w:val="1"/>
                      <w:numId w:val="3"/>
                    </w:numPr>
                    <w:spacing w:after="0"/>
                    <w:ind w:left="0"/>
                    <w:jc w:val="left"/>
                    <w:rPr>
                      <w:rFonts w:asciiTheme="minorHAnsi" w:hAnsiTheme="minorHAnsi" w:cstheme="minorHAnsi"/>
                      <w:sz w:val="24"/>
                      <w:szCs w:val="24"/>
                    </w:rPr>
                  </w:pPr>
                  <w:r w:rsidRPr="00653663">
                    <w:rPr>
                      <w:rFonts w:asciiTheme="minorHAnsi" w:hAnsiTheme="minorHAnsi" w:cstheme="minorHAnsi"/>
                      <w:i/>
                      <w:iCs/>
                      <w:sz w:val="18"/>
                      <w:szCs w:val="18"/>
                    </w:rPr>
                    <w:t>[Name of person fulfilling the Role]</w:t>
                  </w:r>
                </w:p>
              </w:tc>
              <w:tc>
                <w:tcPr>
                  <w:tcW w:w="1667" w:type="pct"/>
                  <w:tcBorders>
                    <w:bottom w:val="single" w:sz="4" w:space="0" w:color="auto"/>
                  </w:tcBorders>
                </w:tcPr>
                <w:p w14:paraId="779FEB3C" w14:textId="77777777" w:rsidR="00653663" w:rsidRPr="00653663" w:rsidRDefault="00653663" w:rsidP="00653663">
                  <w:pPr>
                    <w:pStyle w:val="BodyTextIndent2"/>
                    <w:numPr>
                      <w:ilvl w:val="1"/>
                      <w:numId w:val="3"/>
                    </w:numPr>
                    <w:spacing w:after="0"/>
                    <w:ind w:left="0"/>
                    <w:rPr>
                      <w:rFonts w:asciiTheme="minorHAnsi" w:hAnsiTheme="minorHAnsi" w:cstheme="minorHAnsi"/>
                      <w:sz w:val="24"/>
                      <w:szCs w:val="24"/>
                    </w:rPr>
                  </w:pPr>
                </w:p>
              </w:tc>
            </w:tr>
          </w:tbl>
          <w:p w14:paraId="3B47A03F" w14:textId="77777777" w:rsidR="00653663" w:rsidRDefault="00653663" w:rsidP="00653663">
            <w:pPr>
              <w:rPr>
                <w:bCs/>
              </w:rPr>
            </w:pPr>
          </w:p>
          <w:p w14:paraId="177E07BA" w14:textId="3FD72232" w:rsidR="00653663" w:rsidRPr="00653663" w:rsidRDefault="00653663" w:rsidP="00653663">
            <w:pPr>
              <w:rPr>
                <w:bCs/>
              </w:rPr>
            </w:pPr>
          </w:p>
        </w:tc>
      </w:tr>
      <w:tr w:rsidR="00653663" w14:paraId="6B921F32" w14:textId="77777777" w:rsidTr="000042C1">
        <w:tc>
          <w:tcPr>
            <w:tcW w:w="10456" w:type="dxa"/>
            <w:shd w:val="clear" w:color="auto" w:fill="E1E9F3"/>
          </w:tcPr>
          <w:p w14:paraId="258E9FB8" w14:textId="410F20E1" w:rsidR="00653663" w:rsidRDefault="00653663" w:rsidP="00586E94">
            <w:pPr>
              <w:spacing w:line="360" w:lineRule="auto"/>
              <w:ind w:firstLine="426"/>
              <w:rPr>
                <w:b/>
              </w:rPr>
            </w:pPr>
            <w:proofErr w:type="gramStart"/>
            <w:r>
              <w:rPr>
                <w:b/>
              </w:rPr>
              <w:lastRenderedPageBreak/>
              <w:t>2.8  Key</w:t>
            </w:r>
            <w:proofErr w:type="gramEnd"/>
            <w:r>
              <w:rPr>
                <w:b/>
              </w:rPr>
              <w:t xml:space="preserve"> Staff</w:t>
            </w:r>
          </w:p>
        </w:tc>
      </w:tr>
      <w:tr w:rsidR="00DB749D" w14:paraId="5A97B7C7" w14:textId="77777777" w:rsidTr="000042C1">
        <w:tc>
          <w:tcPr>
            <w:tcW w:w="10456" w:type="dxa"/>
            <w:shd w:val="clear" w:color="auto" w:fill="auto"/>
          </w:tcPr>
          <w:p w14:paraId="67CDF707" w14:textId="04184EB0" w:rsidR="00DB749D" w:rsidRDefault="00DB749D" w:rsidP="00DB749D">
            <w:pPr>
              <w:spacing w:line="360" w:lineRule="auto"/>
            </w:pPr>
            <w:r>
              <w:t xml:space="preserve">The Supplier shall ensure that the </w:t>
            </w:r>
            <w:r w:rsidR="00720EC0">
              <w:t xml:space="preserve">following </w:t>
            </w:r>
            <w:r>
              <w:t xml:space="preserve">Key Staff </w:t>
            </w:r>
            <w:proofErr w:type="gramStart"/>
            <w:r>
              <w:t>fulfil the Key Roles at all times</w:t>
            </w:r>
            <w:proofErr w:type="gramEnd"/>
            <w:r>
              <w:t xml:space="preserve"> during t</w:t>
            </w:r>
            <w:r w:rsidR="00720EC0">
              <w:t xml:space="preserve">his SOW: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0"/>
              <w:gridCol w:w="3411"/>
              <w:gridCol w:w="3409"/>
            </w:tblGrid>
            <w:tr w:rsidR="00720EC0" w:rsidRPr="00BE74BC" w14:paraId="48B77741" w14:textId="77777777" w:rsidTr="000042C1">
              <w:trPr>
                <w:tblHeader/>
              </w:trPr>
              <w:tc>
                <w:tcPr>
                  <w:tcW w:w="1667" w:type="pct"/>
                  <w:tcBorders>
                    <w:bottom w:val="single" w:sz="4" w:space="0" w:color="auto"/>
                  </w:tcBorders>
                </w:tcPr>
                <w:p w14:paraId="6DEFCC5A" w14:textId="6953ABF2" w:rsidR="00720EC0" w:rsidRPr="005260C6" w:rsidRDefault="00720EC0" w:rsidP="00720EC0">
                  <w:pPr>
                    <w:pStyle w:val="BodyTextIndent2"/>
                    <w:numPr>
                      <w:ilvl w:val="1"/>
                      <w:numId w:val="3"/>
                    </w:numPr>
                    <w:spacing w:after="0"/>
                    <w:ind w:left="0"/>
                    <w:rPr>
                      <w:rFonts w:asciiTheme="minorHAnsi" w:hAnsiTheme="minorHAnsi" w:cstheme="minorHAnsi"/>
                      <w:b/>
                      <w:sz w:val="20"/>
                      <w:szCs w:val="20"/>
                      <w:highlight w:val="yellow"/>
                    </w:rPr>
                  </w:pPr>
                  <w:r>
                    <w:rPr>
                      <w:rFonts w:asciiTheme="minorHAnsi" w:hAnsiTheme="minorHAnsi" w:cstheme="minorHAnsi"/>
                      <w:b/>
                      <w:sz w:val="20"/>
                      <w:szCs w:val="20"/>
                    </w:rPr>
                    <w:t>Key Role</w:t>
                  </w:r>
                </w:p>
              </w:tc>
              <w:tc>
                <w:tcPr>
                  <w:tcW w:w="1667" w:type="pct"/>
                  <w:tcBorders>
                    <w:bottom w:val="single" w:sz="4" w:space="0" w:color="auto"/>
                  </w:tcBorders>
                </w:tcPr>
                <w:p w14:paraId="237F9AD9" w14:textId="3DBB7043" w:rsidR="00720EC0" w:rsidRPr="00BE74BC" w:rsidRDefault="00720EC0" w:rsidP="00720EC0">
                  <w:pPr>
                    <w:pStyle w:val="BodyTextIndent2"/>
                    <w:numPr>
                      <w:ilvl w:val="1"/>
                      <w:numId w:val="3"/>
                    </w:numPr>
                    <w:spacing w:after="0"/>
                    <w:ind w:left="0"/>
                    <w:rPr>
                      <w:rFonts w:asciiTheme="minorHAnsi" w:hAnsiTheme="minorHAnsi" w:cstheme="minorHAnsi"/>
                      <w:b/>
                      <w:sz w:val="20"/>
                      <w:szCs w:val="20"/>
                    </w:rPr>
                  </w:pPr>
                  <w:r>
                    <w:rPr>
                      <w:rFonts w:asciiTheme="minorHAnsi" w:hAnsiTheme="minorHAnsi" w:cstheme="minorHAnsi"/>
                      <w:b/>
                      <w:sz w:val="20"/>
                      <w:szCs w:val="20"/>
                    </w:rPr>
                    <w:t>Key Staff</w:t>
                  </w:r>
                </w:p>
              </w:tc>
              <w:tc>
                <w:tcPr>
                  <w:tcW w:w="1667" w:type="pct"/>
                  <w:tcBorders>
                    <w:bottom w:val="single" w:sz="4" w:space="0" w:color="auto"/>
                  </w:tcBorders>
                </w:tcPr>
                <w:p w14:paraId="2DA9087D" w14:textId="78C70B60" w:rsidR="00720EC0" w:rsidRPr="00BE74BC" w:rsidRDefault="00720EC0" w:rsidP="00720EC0">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Contract details</w:t>
                  </w:r>
                </w:p>
              </w:tc>
            </w:tr>
            <w:tr w:rsidR="00720EC0" w:rsidRPr="00BE74BC" w14:paraId="30C100BE" w14:textId="77777777" w:rsidTr="000042C1">
              <w:tc>
                <w:tcPr>
                  <w:tcW w:w="1667" w:type="pct"/>
                  <w:tcBorders>
                    <w:bottom w:val="single" w:sz="4" w:space="0" w:color="auto"/>
                  </w:tcBorders>
                </w:tcPr>
                <w:p w14:paraId="4166DC45" w14:textId="1221C6A4" w:rsidR="00720EC0" w:rsidRPr="00720EC0" w:rsidRDefault="00720EC0" w:rsidP="00720EC0">
                  <w:pPr>
                    <w:pStyle w:val="BodyTextIndent2"/>
                    <w:numPr>
                      <w:ilvl w:val="1"/>
                      <w:numId w:val="3"/>
                    </w:numPr>
                    <w:spacing w:after="0"/>
                    <w:ind w:left="0"/>
                    <w:rPr>
                      <w:rFonts w:asciiTheme="minorHAnsi" w:hAnsiTheme="minorHAnsi" w:cstheme="minorHAnsi"/>
                      <w:i/>
                      <w:iCs/>
                      <w:sz w:val="18"/>
                      <w:szCs w:val="18"/>
                    </w:rPr>
                  </w:pPr>
                  <w:r w:rsidRPr="00720EC0">
                    <w:rPr>
                      <w:rFonts w:asciiTheme="minorHAnsi" w:hAnsiTheme="minorHAnsi" w:cstheme="minorHAnsi"/>
                      <w:i/>
                      <w:iCs/>
                      <w:sz w:val="18"/>
                      <w:szCs w:val="18"/>
                    </w:rPr>
                    <w:t>[Job Title]</w:t>
                  </w:r>
                </w:p>
              </w:tc>
              <w:tc>
                <w:tcPr>
                  <w:tcW w:w="1667" w:type="pct"/>
                  <w:tcBorders>
                    <w:bottom w:val="single" w:sz="4" w:space="0" w:color="auto"/>
                  </w:tcBorders>
                </w:tcPr>
                <w:p w14:paraId="221D0CDF" w14:textId="48A08466" w:rsidR="00720EC0" w:rsidRPr="005260C6" w:rsidRDefault="00720EC0" w:rsidP="00720EC0">
                  <w:pPr>
                    <w:pStyle w:val="BodyTextIndent2"/>
                    <w:numPr>
                      <w:ilvl w:val="1"/>
                      <w:numId w:val="3"/>
                    </w:numPr>
                    <w:spacing w:after="0"/>
                    <w:ind w:left="0"/>
                    <w:jc w:val="left"/>
                    <w:rPr>
                      <w:rFonts w:asciiTheme="minorHAnsi" w:hAnsiTheme="minorHAnsi" w:cstheme="minorHAnsi"/>
                      <w:i/>
                      <w:iCs/>
                      <w:sz w:val="18"/>
                      <w:szCs w:val="18"/>
                    </w:rPr>
                  </w:pPr>
                  <w:r w:rsidRPr="005260C6">
                    <w:rPr>
                      <w:rFonts w:asciiTheme="minorHAnsi" w:hAnsiTheme="minorHAnsi" w:cstheme="minorHAnsi"/>
                      <w:i/>
                      <w:iCs/>
                      <w:sz w:val="18"/>
                      <w:szCs w:val="18"/>
                    </w:rPr>
                    <w:t>[</w:t>
                  </w:r>
                  <w:r>
                    <w:rPr>
                      <w:rFonts w:asciiTheme="minorHAnsi" w:hAnsiTheme="minorHAnsi" w:cstheme="minorHAnsi"/>
                      <w:i/>
                      <w:iCs/>
                      <w:sz w:val="18"/>
                      <w:szCs w:val="18"/>
                    </w:rPr>
                    <w:t>Name of person fulfilling the Key Role]</w:t>
                  </w:r>
                </w:p>
              </w:tc>
              <w:tc>
                <w:tcPr>
                  <w:tcW w:w="1667" w:type="pct"/>
                  <w:tcBorders>
                    <w:bottom w:val="single" w:sz="4" w:space="0" w:color="auto"/>
                  </w:tcBorders>
                </w:tcPr>
                <w:p w14:paraId="0743026F" w14:textId="77777777" w:rsidR="00720EC0" w:rsidRPr="00BE74BC" w:rsidRDefault="00720EC0" w:rsidP="00720EC0">
                  <w:pPr>
                    <w:pStyle w:val="BodyTextIndent2"/>
                    <w:numPr>
                      <w:ilvl w:val="1"/>
                      <w:numId w:val="3"/>
                    </w:numPr>
                    <w:spacing w:after="0"/>
                    <w:ind w:left="0"/>
                    <w:rPr>
                      <w:rFonts w:asciiTheme="minorHAnsi" w:hAnsiTheme="minorHAnsi" w:cstheme="minorHAnsi"/>
                      <w:i/>
                      <w:iCs/>
                      <w:sz w:val="18"/>
                      <w:szCs w:val="18"/>
                    </w:rPr>
                  </w:pPr>
                </w:p>
              </w:tc>
            </w:tr>
            <w:tr w:rsidR="000042C1" w:rsidRPr="00BE74BC" w14:paraId="2DD737AE" w14:textId="77777777" w:rsidTr="000042C1">
              <w:tc>
                <w:tcPr>
                  <w:tcW w:w="1667" w:type="pct"/>
                  <w:tcBorders>
                    <w:top w:val="single" w:sz="4" w:space="0" w:color="auto"/>
                    <w:left w:val="nil"/>
                    <w:bottom w:val="nil"/>
                    <w:right w:val="nil"/>
                  </w:tcBorders>
                </w:tcPr>
                <w:p w14:paraId="04125248" w14:textId="5110945B" w:rsidR="000042C1" w:rsidRPr="00720EC0" w:rsidRDefault="000042C1" w:rsidP="00653663">
                  <w:pPr>
                    <w:pStyle w:val="BodyTextIndent2"/>
                    <w:spacing w:after="0"/>
                    <w:ind w:left="0"/>
                    <w:rPr>
                      <w:rFonts w:asciiTheme="minorHAnsi" w:hAnsiTheme="minorHAnsi" w:cstheme="minorHAnsi"/>
                      <w:i/>
                      <w:iCs/>
                      <w:sz w:val="18"/>
                      <w:szCs w:val="18"/>
                    </w:rPr>
                  </w:pPr>
                </w:p>
              </w:tc>
              <w:tc>
                <w:tcPr>
                  <w:tcW w:w="1667" w:type="pct"/>
                  <w:tcBorders>
                    <w:top w:val="single" w:sz="4" w:space="0" w:color="auto"/>
                    <w:left w:val="nil"/>
                    <w:bottom w:val="nil"/>
                    <w:right w:val="nil"/>
                  </w:tcBorders>
                </w:tcPr>
                <w:p w14:paraId="4DEB49F4" w14:textId="77777777" w:rsidR="000042C1" w:rsidRPr="005260C6" w:rsidRDefault="000042C1" w:rsidP="00653663">
                  <w:pPr>
                    <w:pStyle w:val="BodyTextIndent2"/>
                    <w:spacing w:after="0"/>
                    <w:ind w:left="0"/>
                    <w:jc w:val="left"/>
                    <w:rPr>
                      <w:rFonts w:asciiTheme="minorHAnsi" w:hAnsiTheme="minorHAnsi" w:cstheme="minorHAnsi"/>
                      <w:i/>
                      <w:iCs/>
                      <w:sz w:val="18"/>
                      <w:szCs w:val="18"/>
                    </w:rPr>
                  </w:pPr>
                </w:p>
              </w:tc>
              <w:tc>
                <w:tcPr>
                  <w:tcW w:w="1667" w:type="pct"/>
                  <w:tcBorders>
                    <w:top w:val="single" w:sz="4" w:space="0" w:color="auto"/>
                    <w:left w:val="nil"/>
                    <w:bottom w:val="nil"/>
                    <w:right w:val="nil"/>
                  </w:tcBorders>
                </w:tcPr>
                <w:p w14:paraId="5680FF83" w14:textId="77777777" w:rsidR="000042C1" w:rsidRPr="00BE74BC" w:rsidRDefault="000042C1" w:rsidP="00720EC0">
                  <w:pPr>
                    <w:pStyle w:val="BodyTextIndent2"/>
                    <w:numPr>
                      <w:ilvl w:val="1"/>
                      <w:numId w:val="3"/>
                    </w:numPr>
                    <w:spacing w:after="0"/>
                    <w:ind w:left="0"/>
                    <w:rPr>
                      <w:rFonts w:asciiTheme="minorHAnsi" w:hAnsiTheme="minorHAnsi" w:cstheme="minorHAnsi"/>
                      <w:i/>
                      <w:iCs/>
                      <w:sz w:val="18"/>
                      <w:szCs w:val="18"/>
                    </w:rPr>
                  </w:pPr>
                </w:p>
              </w:tc>
            </w:tr>
          </w:tbl>
          <w:p w14:paraId="7ABDB362" w14:textId="638ABE87" w:rsidR="00720EC0" w:rsidRPr="0049788B" w:rsidRDefault="00720EC0" w:rsidP="00DB749D">
            <w:pPr>
              <w:spacing w:line="360" w:lineRule="auto"/>
              <w:rPr>
                <w:b/>
              </w:rPr>
            </w:pPr>
          </w:p>
        </w:tc>
      </w:tr>
      <w:tr w:rsidR="00AA7DF5" w14:paraId="00A3BC0B" w14:textId="77777777" w:rsidTr="000042C1">
        <w:tc>
          <w:tcPr>
            <w:tcW w:w="10456" w:type="dxa"/>
            <w:shd w:val="clear" w:color="auto" w:fill="E1E9F3"/>
          </w:tcPr>
          <w:p w14:paraId="49E8BCE7" w14:textId="6D522FFE" w:rsidR="00AA7DF5" w:rsidRPr="0049788B" w:rsidRDefault="00AA7DF5" w:rsidP="00586E94">
            <w:pPr>
              <w:spacing w:line="360" w:lineRule="auto"/>
              <w:ind w:firstLine="426"/>
              <w:rPr>
                <w:b/>
              </w:rPr>
            </w:pPr>
            <w:proofErr w:type="gramStart"/>
            <w:r>
              <w:rPr>
                <w:b/>
              </w:rPr>
              <w:t>2.</w:t>
            </w:r>
            <w:r w:rsidR="00653663">
              <w:rPr>
                <w:b/>
              </w:rPr>
              <w:t>9</w:t>
            </w:r>
            <w:r>
              <w:rPr>
                <w:b/>
              </w:rPr>
              <w:t xml:space="preserve">  Relevant</w:t>
            </w:r>
            <w:proofErr w:type="gramEnd"/>
            <w:r>
              <w:rPr>
                <w:b/>
              </w:rPr>
              <w:t xml:space="preserve"> Convictions</w:t>
            </w:r>
          </w:p>
        </w:tc>
      </w:tr>
      <w:tr w:rsidR="00AA7DF5" w14:paraId="3FBFE353" w14:textId="77777777" w:rsidTr="000042C1">
        <w:tc>
          <w:tcPr>
            <w:tcW w:w="10456" w:type="dxa"/>
            <w:shd w:val="clear" w:color="auto" w:fill="auto"/>
          </w:tcPr>
          <w:p w14:paraId="69C91D25" w14:textId="0368BA25" w:rsidR="00AA7DF5" w:rsidRDefault="00AA7DF5" w:rsidP="00AA7DF5">
            <w:pPr>
              <w:spacing w:line="360" w:lineRule="auto"/>
            </w:pPr>
            <w:r>
              <w:t xml:space="preserve">Relevant Convictions for the purpose of the SOW are as follows: </w:t>
            </w:r>
          </w:p>
          <w:p w14:paraId="23C54F53" w14:textId="4407E258" w:rsidR="00AA7DF5" w:rsidRDefault="00AA7DF5" w:rsidP="00D7753D">
            <w:pPr>
              <w:rPr>
                <w:rFonts w:cstheme="minorHAnsi"/>
                <w:i/>
                <w:iCs/>
                <w:sz w:val="18"/>
                <w:szCs w:val="18"/>
              </w:rPr>
            </w:pPr>
            <w:r w:rsidRPr="00720EC0">
              <w:rPr>
                <w:rFonts w:cstheme="minorHAnsi"/>
                <w:i/>
                <w:iCs/>
                <w:sz w:val="18"/>
                <w:szCs w:val="18"/>
              </w:rPr>
              <w:t>[</w:t>
            </w:r>
            <w:r>
              <w:rPr>
                <w:rFonts w:cstheme="minorHAnsi"/>
                <w:i/>
                <w:iCs/>
                <w:sz w:val="18"/>
                <w:szCs w:val="18"/>
              </w:rPr>
              <w:t xml:space="preserve">List any convictions which </w:t>
            </w:r>
            <w:r w:rsidR="00653663">
              <w:rPr>
                <w:rFonts w:cstheme="minorHAnsi"/>
                <w:i/>
                <w:iCs/>
                <w:sz w:val="18"/>
                <w:szCs w:val="18"/>
              </w:rPr>
              <w:t xml:space="preserve">would </w:t>
            </w:r>
            <w:r>
              <w:rPr>
                <w:rFonts w:cstheme="minorHAnsi"/>
                <w:i/>
                <w:iCs/>
                <w:sz w:val="18"/>
                <w:szCs w:val="18"/>
              </w:rPr>
              <w:t>preclude a Supplier’s member of staff from working on this SOW, relevant to the Deliverables under this SOW</w:t>
            </w:r>
            <w:r w:rsidR="00653663">
              <w:rPr>
                <w:rFonts w:cstheme="minorHAnsi"/>
                <w:i/>
                <w:iCs/>
                <w:sz w:val="18"/>
                <w:szCs w:val="18"/>
              </w:rPr>
              <w:t>, in addition to those already listed at Annex 1 to Order Schedule 18 (Relevant Convictions) of the Contract</w:t>
            </w:r>
            <w:r w:rsidR="00B93566">
              <w:rPr>
                <w:rFonts w:cstheme="minorHAnsi"/>
                <w:i/>
                <w:iCs/>
                <w:sz w:val="18"/>
                <w:szCs w:val="18"/>
              </w:rPr>
              <w:t>.</w:t>
            </w:r>
            <w:r>
              <w:rPr>
                <w:rFonts w:cstheme="minorHAnsi"/>
                <w:i/>
                <w:iCs/>
                <w:sz w:val="18"/>
                <w:szCs w:val="18"/>
              </w:rPr>
              <w:t>]</w:t>
            </w:r>
          </w:p>
          <w:p w14:paraId="0CC369D6" w14:textId="1BD1D22C" w:rsidR="005B3202" w:rsidRPr="00C975A7" w:rsidRDefault="005B3202" w:rsidP="00AA7DF5">
            <w:pPr>
              <w:spacing w:line="360" w:lineRule="auto"/>
            </w:pPr>
          </w:p>
        </w:tc>
      </w:tr>
      <w:tr w:rsidR="00247F18" w14:paraId="054B7893" w14:textId="77777777" w:rsidTr="000042C1">
        <w:tc>
          <w:tcPr>
            <w:tcW w:w="10456" w:type="dxa"/>
            <w:shd w:val="clear" w:color="auto" w:fill="E1E9F3"/>
          </w:tcPr>
          <w:p w14:paraId="53BFEF48" w14:textId="2D8A5E38" w:rsidR="00247F18" w:rsidRPr="0049788B" w:rsidRDefault="00247F18" w:rsidP="00586E94">
            <w:pPr>
              <w:spacing w:line="360" w:lineRule="auto"/>
              <w:ind w:firstLine="426"/>
              <w:rPr>
                <w:b/>
              </w:rPr>
            </w:pPr>
            <w:r w:rsidRPr="0049788B">
              <w:rPr>
                <w:b/>
              </w:rPr>
              <w:t>2.</w:t>
            </w:r>
            <w:r w:rsidR="00653663">
              <w:rPr>
                <w:b/>
              </w:rPr>
              <w:t>10</w:t>
            </w:r>
            <w:r w:rsidRPr="0049788B">
              <w:rPr>
                <w:b/>
              </w:rPr>
              <w:t xml:space="preserve"> Governance and Reporting</w:t>
            </w:r>
          </w:p>
        </w:tc>
      </w:tr>
      <w:tr w:rsidR="00247F18" w14:paraId="4051E01D" w14:textId="77777777" w:rsidTr="000042C1">
        <w:tc>
          <w:tcPr>
            <w:tcW w:w="10456" w:type="dxa"/>
          </w:tcPr>
          <w:p w14:paraId="72E5A616" w14:textId="4DCAA92E" w:rsidR="008243BD" w:rsidRPr="0049788B" w:rsidRDefault="008243BD" w:rsidP="008243BD">
            <w:pPr>
              <w:rPr>
                <w:i/>
                <w:iCs/>
                <w:sz w:val="18"/>
                <w:szCs w:val="18"/>
              </w:rPr>
            </w:pPr>
            <w:r w:rsidRPr="0049788B">
              <w:rPr>
                <w:i/>
                <w:iCs/>
                <w:sz w:val="18"/>
                <w:szCs w:val="18"/>
              </w:rPr>
              <w:t xml:space="preserve">[Add any </w:t>
            </w:r>
            <w:proofErr w:type="gramStart"/>
            <w:r w:rsidRPr="0049788B">
              <w:rPr>
                <w:i/>
                <w:iCs/>
                <w:sz w:val="18"/>
                <w:szCs w:val="18"/>
              </w:rPr>
              <w:t>particular requirements</w:t>
            </w:r>
            <w:proofErr w:type="gramEnd"/>
            <w:r w:rsidRPr="0049788B">
              <w:rPr>
                <w:i/>
                <w:iCs/>
                <w:sz w:val="18"/>
                <w:szCs w:val="18"/>
              </w:rPr>
              <w:t xml:space="preserve"> such as reporting frequency, attendance at meetings etc</w:t>
            </w:r>
            <w:r w:rsidR="00B93566">
              <w:rPr>
                <w:i/>
                <w:iCs/>
                <w:sz w:val="18"/>
                <w:szCs w:val="18"/>
              </w:rPr>
              <w:t xml:space="preserve"> </w:t>
            </w:r>
            <w:r w:rsidR="00B93566">
              <w:rPr>
                <w:rStyle w:val="normaltextrun"/>
                <w:rFonts w:ascii="Calibri" w:hAnsi="Calibri" w:cs="Calibri"/>
                <w:i/>
                <w:iCs/>
                <w:color w:val="000000"/>
                <w:sz w:val="18"/>
                <w:szCs w:val="18"/>
                <w:shd w:val="clear" w:color="auto" w:fill="FFFFFF"/>
              </w:rPr>
              <w:t>and where Agile methodology will apply to this SOW, use this section to set out how sprints will be managed.]</w:t>
            </w:r>
            <w:r w:rsidR="00B93566">
              <w:rPr>
                <w:rStyle w:val="eop"/>
                <w:rFonts w:ascii="Calibri" w:hAnsi="Calibri" w:cs="Calibri"/>
                <w:color w:val="000000"/>
                <w:sz w:val="18"/>
                <w:szCs w:val="18"/>
                <w:shd w:val="clear" w:color="auto" w:fill="FFFFFF"/>
              </w:rPr>
              <w:t> </w:t>
            </w:r>
          </w:p>
          <w:p w14:paraId="6B7F10A1" w14:textId="77777777" w:rsidR="00CE6C05" w:rsidRDefault="00CE6C05" w:rsidP="00B61ECF"/>
          <w:p w14:paraId="715A030E" w14:textId="07379102" w:rsidR="008243BD" w:rsidRDefault="00653663" w:rsidP="00B61ECF">
            <w:pPr>
              <w:rPr>
                <w:b/>
                <w:bCs/>
              </w:rPr>
            </w:pPr>
            <w:r>
              <w:rPr>
                <w:b/>
                <w:bCs/>
              </w:rPr>
              <w:t xml:space="preserve">Progress </w:t>
            </w:r>
            <w:r w:rsidR="008243BD" w:rsidRPr="008243BD">
              <w:rPr>
                <w:b/>
                <w:bCs/>
              </w:rPr>
              <w:t>Boards</w:t>
            </w:r>
          </w:p>
          <w:p w14:paraId="748537B1" w14:textId="51C23F9E" w:rsidR="002F4445" w:rsidRDefault="002F4445" w:rsidP="00B61ECF">
            <w:r>
              <w:t>The following boards will be operated at the locations and the frequencies as set out below during this SOW (</w:t>
            </w:r>
            <w:r w:rsidR="008243BD">
              <w:t xml:space="preserve">in addition </w:t>
            </w:r>
            <w:r>
              <w:t xml:space="preserve">to the </w:t>
            </w:r>
            <w:r w:rsidR="00653663">
              <w:t>boards listed in the Annex to Order Schedule 15 (Order Contract Management) and Performance Monitoring Meetings referred to in Order Schedule 14 (Service Levels) to the Contract</w:t>
            </w:r>
            <w:r w:rsidR="008243BD">
              <w:t>)</w:t>
            </w:r>
            <w:r>
              <w:t xml:space="preserve">: </w:t>
            </w:r>
          </w:p>
          <w:p w14:paraId="20604E14" w14:textId="77777777" w:rsidR="002F4445" w:rsidRDefault="002F4445" w:rsidP="00B61E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7"/>
              <w:gridCol w:w="2557"/>
              <w:gridCol w:w="2558"/>
              <w:gridCol w:w="2558"/>
            </w:tblGrid>
            <w:tr w:rsidR="002F4445" w:rsidRPr="00BE74BC" w14:paraId="3486DA24" w14:textId="77777777" w:rsidTr="002F4445">
              <w:trPr>
                <w:tblHeader/>
              </w:trPr>
              <w:tc>
                <w:tcPr>
                  <w:tcW w:w="1250" w:type="pct"/>
                </w:tcPr>
                <w:p w14:paraId="1142E98B" w14:textId="6B0899CC" w:rsidR="002F4445" w:rsidRPr="005260C6" w:rsidRDefault="002F4445" w:rsidP="002F4445">
                  <w:pPr>
                    <w:pStyle w:val="BodyTextIndent2"/>
                    <w:numPr>
                      <w:ilvl w:val="1"/>
                      <w:numId w:val="3"/>
                    </w:numPr>
                    <w:spacing w:after="0"/>
                    <w:ind w:left="0"/>
                    <w:rPr>
                      <w:rFonts w:asciiTheme="minorHAnsi" w:hAnsiTheme="minorHAnsi" w:cstheme="minorHAnsi"/>
                      <w:b/>
                      <w:sz w:val="20"/>
                      <w:szCs w:val="20"/>
                      <w:highlight w:val="yellow"/>
                    </w:rPr>
                  </w:pPr>
                  <w:r w:rsidRPr="002F4445">
                    <w:rPr>
                      <w:rFonts w:asciiTheme="minorHAnsi" w:hAnsiTheme="minorHAnsi" w:cstheme="minorHAnsi"/>
                      <w:b/>
                      <w:sz w:val="20"/>
                      <w:szCs w:val="20"/>
                    </w:rPr>
                    <w:t>Board</w:t>
                  </w:r>
                </w:p>
              </w:tc>
              <w:tc>
                <w:tcPr>
                  <w:tcW w:w="1250" w:type="pct"/>
                </w:tcPr>
                <w:p w14:paraId="61F7F1CC" w14:textId="78BA5847" w:rsidR="002F4445" w:rsidRDefault="002F4445" w:rsidP="002F4445">
                  <w:pPr>
                    <w:pStyle w:val="BodyTextIndent2"/>
                    <w:numPr>
                      <w:ilvl w:val="1"/>
                      <w:numId w:val="3"/>
                    </w:numPr>
                    <w:spacing w:after="0"/>
                    <w:ind w:left="0"/>
                    <w:rPr>
                      <w:rFonts w:asciiTheme="minorHAnsi" w:hAnsiTheme="minorHAnsi" w:cstheme="minorHAnsi"/>
                      <w:b/>
                      <w:sz w:val="20"/>
                      <w:szCs w:val="20"/>
                    </w:rPr>
                  </w:pPr>
                  <w:r>
                    <w:rPr>
                      <w:rFonts w:asciiTheme="minorHAnsi" w:hAnsiTheme="minorHAnsi" w:cstheme="minorHAnsi"/>
                      <w:b/>
                      <w:sz w:val="20"/>
                      <w:szCs w:val="20"/>
                    </w:rPr>
                    <w:t>Attendees</w:t>
                  </w:r>
                </w:p>
              </w:tc>
              <w:tc>
                <w:tcPr>
                  <w:tcW w:w="1250" w:type="pct"/>
                </w:tcPr>
                <w:p w14:paraId="4F0622DB" w14:textId="69223FD6" w:rsidR="002F4445" w:rsidRPr="00BE74BC" w:rsidRDefault="002F4445" w:rsidP="002F4445">
                  <w:pPr>
                    <w:pStyle w:val="BodyTextIndent2"/>
                    <w:numPr>
                      <w:ilvl w:val="1"/>
                      <w:numId w:val="3"/>
                    </w:numPr>
                    <w:spacing w:after="0"/>
                    <w:ind w:left="0"/>
                    <w:rPr>
                      <w:rFonts w:asciiTheme="minorHAnsi" w:hAnsiTheme="minorHAnsi" w:cstheme="minorHAnsi"/>
                      <w:b/>
                      <w:sz w:val="20"/>
                      <w:szCs w:val="20"/>
                    </w:rPr>
                  </w:pPr>
                  <w:r>
                    <w:rPr>
                      <w:rFonts w:asciiTheme="minorHAnsi" w:hAnsiTheme="minorHAnsi" w:cstheme="minorHAnsi"/>
                      <w:b/>
                      <w:sz w:val="20"/>
                      <w:szCs w:val="20"/>
                    </w:rPr>
                    <w:t>Location</w:t>
                  </w:r>
                </w:p>
              </w:tc>
              <w:tc>
                <w:tcPr>
                  <w:tcW w:w="1250" w:type="pct"/>
                </w:tcPr>
                <w:p w14:paraId="39740F97" w14:textId="6CDE6C41" w:rsidR="002F4445" w:rsidRPr="00BE74BC" w:rsidRDefault="002F4445" w:rsidP="002F4445">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Frequency during SOW</w:t>
                  </w:r>
                </w:p>
              </w:tc>
            </w:tr>
            <w:tr w:rsidR="002F4445" w:rsidRPr="00BE74BC" w14:paraId="496367B6" w14:textId="77777777" w:rsidTr="002F4445">
              <w:tc>
                <w:tcPr>
                  <w:tcW w:w="1250" w:type="pct"/>
                </w:tcPr>
                <w:p w14:paraId="346B5917" w14:textId="77FC11D1" w:rsidR="002F4445" w:rsidRPr="00720EC0" w:rsidRDefault="008243BD" w:rsidP="00D7753D">
                  <w:pPr>
                    <w:pStyle w:val="BodyTextIndent2"/>
                    <w:numPr>
                      <w:ilvl w:val="1"/>
                      <w:numId w:val="3"/>
                    </w:numPr>
                    <w:spacing w:after="0"/>
                    <w:ind w:left="0"/>
                    <w:rPr>
                      <w:rFonts w:asciiTheme="minorHAnsi" w:hAnsiTheme="minorHAnsi" w:cstheme="minorHAnsi"/>
                      <w:i/>
                      <w:iCs/>
                      <w:sz w:val="18"/>
                      <w:szCs w:val="18"/>
                    </w:rPr>
                  </w:pPr>
                  <w:r>
                    <w:rPr>
                      <w:rFonts w:asciiTheme="minorHAnsi" w:hAnsiTheme="minorHAnsi" w:cstheme="minorHAnsi"/>
                      <w:i/>
                      <w:iCs/>
                      <w:sz w:val="18"/>
                      <w:szCs w:val="18"/>
                    </w:rPr>
                    <w:t>[Include details of any regular board meetings to be operated during the SOW]</w:t>
                  </w:r>
                </w:p>
              </w:tc>
              <w:tc>
                <w:tcPr>
                  <w:tcW w:w="1250" w:type="pct"/>
                </w:tcPr>
                <w:p w14:paraId="345B297A" w14:textId="77777777" w:rsidR="002F4445" w:rsidRPr="005260C6" w:rsidRDefault="002F4445" w:rsidP="002F4445">
                  <w:pPr>
                    <w:pStyle w:val="BodyTextIndent2"/>
                    <w:numPr>
                      <w:ilvl w:val="1"/>
                      <w:numId w:val="3"/>
                    </w:numPr>
                    <w:spacing w:after="0"/>
                    <w:ind w:left="0"/>
                    <w:jc w:val="left"/>
                    <w:rPr>
                      <w:rFonts w:asciiTheme="minorHAnsi" w:hAnsiTheme="minorHAnsi" w:cstheme="minorHAnsi"/>
                      <w:i/>
                      <w:iCs/>
                      <w:sz w:val="18"/>
                      <w:szCs w:val="18"/>
                    </w:rPr>
                  </w:pPr>
                </w:p>
              </w:tc>
              <w:tc>
                <w:tcPr>
                  <w:tcW w:w="1250" w:type="pct"/>
                </w:tcPr>
                <w:p w14:paraId="1545A22C" w14:textId="1FD98418" w:rsidR="002F4445" w:rsidRPr="005260C6" w:rsidRDefault="002F4445" w:rsidP="002F4445">
                  <w:pPr>
                    <w:pStyle w:val="BodyTextIndent2"/>
                    <w:numPr>
                      <w:ilvl w:val="1"/>
                      <w:numId w:val="3"/>
                    </w:numPr>
                    <w:spacing w:after="0"/>
                    <w:ind w:left="0"/>
                    <w:jc w:val="left"/>
                    <w:rPr>
                      <w:rFonts w:asciiTheme="minorHAnsi" w:hAnsiTheme="minorHAnsi" w:cstheme="minorHAnsi"/>
                      <w:i/>
                      <w:iCs/>
                      <w:sz w:val="18"/>
                      <w:szCs w:val="18"/>
                    </w:rPr>
                  </w:pPr>
                </w:p>
              </w:tc>
              <w:tc>
                <w:tcPr>
                  <w:tcW w:w="1250" w:type="pct"/>
                </w:tcPr>
                <w:p w14:paraId="2B6B2B28" w14:textId="77777777" w:rsidR="002F4445" w:rsidRPr="00BE74BC" w:rsidRDefault="002F4445" w:rsidP="002F4445">
                  <w:pPr>
                    <w:pStyle w:val="BodyTextIndent2"/>
                    <w:numPr>
                      <w:ilvl w:val="1"/>
                      <w:numId w:val="3"/>
                    </w:numPr>
                    <w:spacing w:after="0"/>
                    <w:ind w:left="0"/>
                    <w:rPr>
                      <w:rFonts w:asciiTheme="minorHAnsi" w:hAnsiTheme="minorHAnsi" w:cstheme="minorHAnsi"/>
                      <w:i/>
                      <w:iCs/>
                      <w:sz w:val="18"/>
                      <w:szCs w:val="18"/>
                    </w:rPr>
                  </w:pPr>
                </w:p>
              </w:tc>
            </w:tr>
          </w:tbl>
          <w:p w14:paraId="32098C46" w14:textId="77777777" w:rsidR="002F4445" w:rsidRDefault="002F4445" w:rsidP="00B61ECF"/>
          <w:p w14:paraId="674E1F57" w14:textId="2771027D" w:rsidR="00B61ECF" w:rsidRDefault="00653663" w:rsidP="008243BD">
            <w:pPr>
              <w:rPr>
                <w:b/>
                <w:bCs/>
              </w:rPr>
            </w:pPr>
            <w:r>
              <w:rPr>
                <w:b/>
                <w:bCs/>
              </w:rPr>
              <w:t xml:space="preserve">Progress </w:t>
            </w:r>
            <w:r w:rsidR="008243BD" w:rsidRPr="008243BD">
              <w:rPr>
                <w:b/>
                <w:bCs/>
              </w:rPr>
              <w:t>Report</w:t>
            </w:r>
            <w:r>
              <w:rPr>
                <w:b/>
                <w:bCs/>
              </w:rPr>
              <w:t>s</w:t>
            </w:r>
          </w:p>
          <w:p w14:paraId="03FA7D1E" w14:textId="3A9A2A9B" w:rsidR="000042C1" w:rsidRPr="000042C1" w:rsidRDefault="000042C1" w:rsidP="008243BD">
            <w:r w:rsidRPr="000042C1">
              <w:t xml:space="preserve">The following </w:t>
            </w:r>
            <w:r w:rsidR="00653663">
              <w:t>Progress R</w:t>
            </w:r>
            <w:r w:rsidRPr="000042C1">
              <w:t>eports will be produced during this SOW</w:t>
            </w:r>
            <w:r w:rsidR="00653663">
              <w:t xml:space="preserve"> (in addition to any Performance Monitoring Reports supplied in accordance with Order Schedule 1</w:t>
            </w:r>
            <w:r w:rsidR="00D836C2">
              <w:t>4</w:t>
            </w:r>
            <w:r w:rsidR="00653663">
              <w:t xml:space="preserve"> (Service Levels) to the Contract)</w:t>
            </w:r>
            <w:r w:rsidRPr="000042C1">
              <w:t xml:space="preserve">: </w:t>
            </w:r>
          </w:p>
          <w:p w14:paraId="6641C593" w14:textId="77777777" w:rsidR="008243BD" w:rsidRPr="008243BD" w:rsidRDefault="008243BD" w:rsidP="008243BD">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7"/>
              <w:gridCol w:w="2557"/>
              <w:gridCol w:w="2558"/>
              <w:gridCol w:w="2558"/>
            </w:tblGrid>
            <w:tr w:rsidR="00A867C6" w:rsidRPr="00BE74BC" w14:paraId="2701750D" w14:textId="77777777" w:rsidTr="000042C1">
              <w:trPr>
                <w:tblHeader/>
              </w:trPr>
              <w:tc>
                <w:tcPr>
                  <w:tcW w:w="1250" w:type="pct"/>
                  <w:tcBorders>
                    <w:bottom w:val="single" w:sz="4" w:space="0" w:color="auto"/>
                  </w:tcBorders>
                </w:tcPr>
                <w:p w14:paraId="7E0E8369" w14:textId="0AF46A83" w:rsidR="00A867C6" w:rsidRPr="005260C6" w:rsidRDefault="00A867C6" w:rsidP="008243BD">
                  <w:pPr>
                    <w:pStyle w:val="BodyTextIndent2"/>
                    <w:numPr>
                      <w:ilvl w:val="1"/>
                      <w:numId w:val="3"/>
                    </w:numPr>
                    <w:spacing w:after="0"/>
                    <w:ind w:left="0"/>
                    <w:rPr>
                      <w:rFonts w:asciiTheme="minorHAnsi" w:hAnsiTheme="minorHAnsi" w:cstheme="minorHAnsi"/>
                      <w:b/>
                      <w:sz w:val="20"/>
                      <w:szCs w:val="20"/>
                      <w:highlight w:val="yellow"/>
                    </w:rPr>
                  </w:pPr>
                  <w:r w:rsidRPr="00A867C6">
                    <w:rPr>
                      <w:rFonts w:asciiTheme="minorHAnsi" w:hAnsiTheme="minorHAnsi" w:cstheme="minorHAnsi"/>
                      <w:b/>
                      <w:sz w:val="20"/>
                      <w:szCs w:val="20"/>
                    </w:rPr>
                    <w:t>Report</w:t>
                  </w:r>
                </w:p>
              </w:tc>
              <w:tc>
                <w:tcPr>
                  <w:tcW w:w="1250" w:type="pct"/>
                  <w:tcBorders>
                    <w:bottom w:val="single" w:sz="4" w:space="0" w:color="auto"/>
                  </w:tcBorders>
                </w:tcPr>
                <w:p w14:paraId="4C366BA0" w14:textId="14BC5941" w:rsidR="00A867C6" w:rsidRDefault="00A867C6" w:rsidP="008243BD">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Produced by</w:t>
                  </w:r>
                </w:p>
              </w:tc>
              <w:tc>
                <w:tcPr>
                  <w:tcW w:w="1250" w:type="pct"/>
                  <w:tcBorders>
                    <w:bottom w:val="single" w:sz="4" w:space="0" w:color="auto"/>
                  </w:tcBorders>
                </w:tcPr>
                <w:p w14:paraId="34EA3105" w14:textId="0F3879C8" w:rsidR="00A867C6" w:rsidRDefault="00A867C6" w:rsidP="008243BD">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Delivered to</w:t>
                  </w:r>
                </w:p>
              </w:tc>
              <w:tc>
                <w:tcPr>
                  <w:tcW w:w="1250" w:type="pct"/>
                  <w:tcBorders>
                    <w:bottom w:val="single" w:sz="4" w:space="0" w:color="auto"/>
                  </w:tcBorders>
                </w:tcPr>
                <w:p w14:paraId="65EBED74" w14:textId="5A8B813F" w:rsidR="00A867C6" w:rsidRPr="00BE74BC" w:rsidRDefault="00A867C6" w:rsidP="008243BD">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Frequency during SOW</w:t>
                  </w:r>
                </w:p>
              </w:tc>
            </w:tr>
            <w:tr w:rsidR="00A867C6" w:rsidRPr="00BE74BC" w14:paraId="6AD83B39" w14:textId="77777777" w:rsidTr="000042C1">
              <w:tc>
                <w:tcPr>
                  <w:tcW w:w="1250" w:type="pct"/>
                  <w:tcBorders>
                    <w:bottom w:val="single" w:sz="4" w:space="0" w:color="auto"/>
                  </w:tcBorders>
                </w:tcPr>
                <w:p w14:paraId="7DF43B80" w14:textId="580A5322" w:rsidR="00A867C6" w:rsidRPr="00720EC0" w:rsidRDefault="00A867C6" w:rsidP="008243BD">
                  <w:pPr>
                    <w:pStyle w:val="BodyTextIndent2"/>
                    <w:numPr>
                      <w:ilvl w:val="1"/>
                      <w:numId w:val="3"/>
                    </w:numPr>
                    <w:spacing w:after="0"/>
                    <w:ind w:left="0"/>
                    <w:rPr>
                      <w:rFonts w:asciiTheme="minorHAnsi" w:hAnsiTheme="minorHAnsi" w:cstheme="minorHAnsi"/>
                      <w:i/>
                      <w:iCs/>
                      <w:sz w:val="18"/>
                      <w:szCs w:val="18"/>
                    </w:rPr>
                  </w:pPr>
                </w:p>
              </w:tc>
              <w:tc>
                <w:tcPr>
                  <w:tcW w:w="1250" w:type="pct"/>
                  <w:tcBorders>
                    <w:bottom w:val="single" w:sz="4" w:space="0" w:color="auto"/>
                  </w:tcBorders>
                </w:tcPr>
                <w:p w14:paraId="46614DA1" w14:textId="77777777" w:rsidR="00A867C6" w:rsidRPr="00BE74BC" w:rsidRDefault="00A867C6" w:rsidP="008243BD">
                  <w:pPr>
                    <w:pStyle w:val="BodyTextIndent2"/>
                    <w:numPr>
                      <w:ilvl w:val="1"/>
                      <w:numId w:val="3"/>
                    </w:numPr>
                    <w:spacing w:after="0"/>
                    <w:ind w:left="0"/>
                    <w:rPr>
                      <w:rFonts w:asciiTheme="minorHAnsi" w:hAnsiTheme="minorHAnsi" w:cstheme="minorHAnsi"/>
                      <w:i/>
                      <w:iCs/>
                      <w:sz w:val="18"/>
                      <w:szCs w:val="18"/>
                    </w:rPr>
                  </w:pPr>
                </w:p>
              </w:tc>
              <w:tc>
                <w:tcPr>
                  <w:tcW w:w="1250" w:type="pct"/>
                  <w:tcBorders>
                    <w:bottom w:val="single" w:sz="4" w:space="0" w:color="auto"/>
                  </w:tcBorders>
                </w:tcPr>
                <w:p w14:paraId="70E35A5A" w14:textId="77777777" w:rsidR="00A867C6" w:rsidRPr="00BE74BC" w:rsidRDefault="00A867C6" w:rsidP="008243BD">
                  <w:pPr>
                    <w:pStyle w:val="BodyTextIndent2"/>
                    <w:numPr>
                      <w:ilvl w:val="1"/>
                      <w:numId w:val="3"/>
                    </w:numPr>
                    <w:spacing w:after="0"/>
                    <w:ind w:left="0"/>
                    <w:rPr>
                      <w:rFonts w:asciiTheme="minorHAnsi" w:hAnsiTheme="minorHAnsi" w:cstheme="minorHAnsi"/>
                      <w:i/>
                      <w:iCs/>
                      <w:sz w:val="18"/>
                      <w:szCs w:val="18"/>
                    </w:rPr>
                  </w:pPr>
                </w:p>
              </w:tc>
              <w:tc>
                <w:tcPr>
                  <w:tcW w:w="1250" w:type="pct"/>
                  <w:tcBorders>
                    <w:bottom w:val="single" w:sz="4" w:space="0" w:color="auto"/>
                  </w:tcBorders>
                </w:tcPr>
                <w:p w14:paraId="3B669E6B" w14:textId="17674C35" w:rsidR="00A867C6" w:rsidRPr="00BE74BC" w:rsidRDefault="00A867C6" w:rsidP="008243BD">
                  <w:pPr>
                    <w:pStyle w:val="BodyTextIndent2"/>
                    <w:numPr>
                      <w:ilvl w:val="1"/>
                      <w:numId w:val="3"/>
                    </w:numPr>
                    <w:spacing w:after="0"/>
                    <w:ind w:left="0"/>
                    <w:rPr>
                      <w:rFonts w:asciiTheme="minorHAnsi" w:hAnsiTheme="minorHAnsi" w:cstheme="minorHAnsi"/>
                      <w:i/>
                      <w:iCs/>
                      <w:sz w:val="18"/>
                      <w:szCs w:val="18"/>
                    </w:rPr>
                  </w:pPr>
                </w:p>
              </w:tc>
            </w:tr>
            <w:tr w:rsidR="000042C1" w:rsidRPr="00BE74BC" w14:paraId="287DBD48" w14:textId="77777777" w:rsidTr="000042C1">
              <w:tc>
                <w:tcPr>
                  <w:tcW w:w="1250" w:type="pct"/>
                  <w:tcBorders>
                    <w:top w:val="single" w:sz="4" w:space="0" w:color="auto"/>
                    <w:left w:val="nil"/>
                    <w:bottom w:val="nil"/>
                    <w:right w:val="nil"/>
                  </w:tcBorders>
                </w:tcPr>
                <w:p w14:paraId="6FD612EB" w14:textId="77777777" w:rsidR="000042C1" w:rsidRPr="00720EC0" w:rsidRDefault="000042C1" w:rsidP="008243BD">
                  <w:pPr>
                    <w:pStyle w:val="BodyTextIndent2"/>
                    <w:numPr>
                      <w:ilvl w:val="1"/>
                      <w:numId w:val="3"/>
                    </w:numPr>
                    <w:spacing w:after="0"/>
                    <w:ind w:left="0"/>
                    <w:rPr>
                      <w:rFonts w:asciiTheme="minorHAnsi" w:hAnsiTheme="minorHAnsi" w:cstheme="minorHAnsi"/>
                      <w:i/>
                      <w:iCs/>
                      <w:sz w:val="18"/>
                      <w:szCs w:val="18"/>
                    </w:rPr>
                  </w:pPr>
                </w:p>
              </w:tc>
              <w:tc>
                <w:tcPr>
                  <w:tcW w:w="1250" w:type="pct"/>
                  <w:tcBorders>
                    <w:top w:val="single" w:sz="4" w:space="0" w:color="auto"/>
                    <w:left w:val="nil"/>
                    <w:bottom w:val="nil"/>
                    <w:right w:val="nil"/>
                  </w:tcBorders>
                </w:tcPr>
                <w:p w14:paraId="02A0AC86" w14:textId="77777777" w:rsidR="000042C1" w:rsidRPr="00BE74BC" w:rsidRDefault="000042C1" w:rsidP="008243BD">
                  <w:pPr>
                    <w:pStyle w:val="BodyTextIndent2"/>
                    <w:numPr>
                      <w:ilvl w:val="1"/>
                      <w:numId w:val="3"/>
                    </w:numPr>
                    <w:spacing w:after="0"/>
                    <w:ind w:left="0"/>
                    <w:rPr>
                      <w:rFonts w:asciiTheme="minorHAnsi" w:hAnsiTheme="minorHAnsi" w:cstheme="minorHAnsi"/>
                      <w:i/>
                      <w:iCs/>
                      <w:sz w:val="18"/>
                      <w:szCs w:val="18"/>
                    </w:rPr>
                  </w:pPr>
                </w:p>
              </w:tc>
              <w:tc>
                <w:tcPr>
                  <w:tcW w:w="1250" w:type="pct"/>
                  <w:tcBorders>
                    <w:top w:val="single" w:sz="4" w:space="0" w:color="auto"/>
                    <w:left w:val="nil"/>
                    <w:bottom w:val="nil"/>
                    <w:right w:val="nil"/>
                  </w:tcBorders>
                </w:tcPr>
                <w:p w14:paraId="69073A90" w14:textId="77777777" w:rsidR="000042C1" w:rsidRPr="00BE74BC" w:rsidRDefault="000042C1" w:rsidP="008243BD">
                  <w:pPr>
                    <w:pStyle w:val="BodyTextIndent2"/>
                    <w:numPr>
                      <w:ilvl w:val="1"/>
                      <w:numId w:val="3"/>
                    </w:numPr>
                    <w:spacing w:after="0"/>
                    <w:ind w:left="0"/>
                    <w:rPr>
                      <w:rFonts w:asciiTheme="minorHAnsi" w:hAnsiTheme="minorHAnsi" w:cstheme="minorHAnsi"/>
                      <w:i/>
                      <w:iCs/>
                      <w:sz w:val="18"/>
                      <w:szCs w:val="18"/>
                    </w:rPr>
                  </w:pPr>
                </w:p>
              </w:tc>
              <w:tc>
                <w:tcPr>
                  <w:tcW w:w="1250" w:type="pct"/>
                  <w:tcBorders>
                    <w:top w:val="single" w:sz="4" w:space="0" w:color="auto"/>
                    <w:left w:val="nil"/>
                    <w:bottom w:val="nil"/>
                    <w:right w:val="nil"/>
                  </w:tcBorders>
                </w:tcPr>
                <w:p w14:paraId="555E94C2" w14:textId="77777777" w:rsidR="000042C1" w:rsidRPr="00BE74BC" w:rsidRDefault="000042C1" w:rsidP="008243BD">
                  <w:pPr>
                    <w:pStyle w:val="BodyTextIndent2"/>
                    <w:numPr>
                      <w:ilvl w:val="1"/>
                      <w:numId w:val="3"/>
                    </w:numPr>
                    <w:spacing w:after="0"/>
                    <w:ind w:left="0"/>
                    <w:rPr>
                      <w:rFonts w:asciiTheme="minorHAnsi" w:hAnsiTheme="minorHAnsi" w:cstheme="minorHAnsi"/>
                      <w:i/>
                      <w:iCs/>
                      <w:sz w:val="18"/>
                      <w:szCs w:val="18"/>
                    </w:rPr>
                  </w:pPr>
                </w:p>
              </w:tc>
            </w:tr>
          </w:tbl>
          <w:p w14:paraId="2262B8A2" w14:textId="6C974CB4" w:rsidR="008243BD" w:rsidRPr="0049788B" w:rsidRDefault="008243BD" w:rsidP="008243BD"/>
        </w:tc>
      </w:tr>
      <w:tr w:rsidR="00C975A7" w14:paraId="3BF7CAFB" w14:textId="77777777" w:rsidTr="000042C1">
        <w:tc>
          <w:tcPr>
            <w:tcW w:w="10456" w:type="dxa"/>
            <w:tcBorders>
              <w:bottom w:val="single" w:sz="4" w:space="0" w:color="auto"/>
            </w:tcBorders>
            <w:shd w:val="clear" w:color="auto" w:fill="DBE5F1" w:themeFill="accent1" w:themeFillTint="33"/>
          </w:tcPr>
          <w:p w14:paraId="711B361C" w14:textId="20EA14B3" w:rsidR="00C975A7" w:rsidRPr="00C975A7" w:rsidRDefault="00C975A7" w:rsidP="00C975A7">
            <w:pPr>
              <w:ind w:firstLine="426"/>
              <w:rPr>
                <w:b/>
                <w:bCs/>
              </w:rPr>
            </w:pPr>
            <w:r w:rsidRPr="00C975A7">
              <w:rPr>
                <w:b/>
                <w:bCs/>
              </w:rPr>
              <w:t>2.1</w:t>
            </w:r>
            <w:r w:rsidR="00653663">
              <w:rPr>
                <w:b/>
                <w:bCs/>
              </w:rPr>
              <w:t>1</w:t>
            </w:r>
            <w:r>
              <w:rPr>
                <w:b/>
                <w:bCs/>
              </w:rPr>
              <w:t xml:space="preserve"> Information Security Requirements</w:t>
            </w:r>
          </w:p>
        </w:tc>
      </w:tr>
      <w:tr w:rsidR="00C975A7" w14:paraId="024534D7" w14:textId="77777777" w:rsidTr="005C6D3B">
        <w:tc>
          <w:tcPr>
            <w:tcW w:w="10456" w:type="dxa"/>
            <w:tcBorders>
              <w:bottom w:val="nil"/>
            </w:tcBorders>
            <w:shd w:val="clear" w:color="auto" w:fill="FFFFFF" w:themeFill="background1"/>
          </w:tcPr>
          <w:p w14:paraId="542A9FE7" w14:textId="079CAB68" w:rsidR="008D51F4" w:rsidRPr="00D7753D" w:rsidRDefault="00D7753D" w:rsidP="00D7753D">
            <w:pPr>
              <w:rPr>
                <w:i/>
                <w:iCs/>
                <w:sz w:val="18"/>
                <w:szCs w:val="18"/>
              </w:rPr>
            </w:pPr>
            <w:r>
              <w:rPr>
                <w:i/>
                <w:iCs/>
                <w:sz w:val="18"/>
                <w:szCs w:val="18"/>
              </w:rPr>
              <w:t>[Detail any Information S</w:t>
            </w:r>
            <w:r w:rsidR="008D51F4" w:rsidRPr="00D7753D">
              <w:rPr>
                <w:i/>
                <w:iCs/>
                <w:sz w:val="18"/>
                <w:szCs w:val="18"/>
              </w:rPr>
              <w:t xml:space="preserve">ecurity </w:t>
            </w:r>
            <w:r w:rsidRPr="00D7753D">
              <w:rPr>
                <w:i/>
                <w:iCs/>
                <w:sz w:val="18"/>
                <w:szCs w:val="18"/>
              </w:rPr>
              <w:t>requirements</w:t>
            </w:r>
            <w:r>
              <w:rPr>
                <w:i/>
                <w:iCs/>
                <w:sz w:val="18"/>
                <w:szCs w:val="18"/>
              </w:rPr>
              <w:t xml:space="preserve"> (supplementary to those contained in Order Schedule 9 (Security) of the Contract)</w:t>
            </w:r>
            <w:r w:rsidR="008D51F4" w:rsidRPr="00D7753D">
              <w:rPr>
                <w:i/>
                <w:iCs/>
                <w:sz w:val="18"/>
                <w:szCs w:val="18"/>
              </w:rPr>
              <w:t xml:space="preserve"> </w:t>
            </w:r>
            <w:r>
              <w:rPr>
                <w:i/>
                <w:iCs/>
                <w:sz w:val="18"/>
                <w:szCs w:val="18"/>
              </w:rPr>
              <w:t xml:space="preserve">which will apply to work undertaken under this SOW. Consider Information Security requirements of any other </w:t>
            </w:r>
            <w:r w:rsidR="008D51F4" w:rsidRPr="00D7753D">
              <w:rPr>
                <w:i/>
                <w:iCs/>
                <w:sz w:val="18"/>
                <w:szCs w:val="18"/>
              </w:rPr>
              <w:t>NHS organisations</w:t>
            </w:r>
            <w:r>
              <w:rPr>
                <w:i/>
                <w:iCs/>
                <w:sz w:val="18"/>
                <w:szCs w:val="18"/>
              </w:rPr>
              <w:t>’</w:t>
            </w:r>
            <w:r w:rsidR="008D51F4" w:rsidRPr="00D7753D">
              <w:rPr>
                <w:i/>
                <w:iCs/>
                <w:sz w:val="18"/>
                <w:szCs w:val="18"/>
              </w:rPr>
              <w:t xml:space="preserve"> who </w:t>
            </w:r>
            <w:r w:rsidR="00B93566">
              <w:rPr>
                <w:i/>
                <w:iCs/>
                <w:sz w:val="18"/>
                <w:szCs w:val="18"/>
              </w:rPr>
              <w:t>control</w:t>
            </w:r>
            <w:r w:rsidR="008D51F4" w:rsidRPr="00D7753D">
              <w:rPr>
                <w:i/>
                <w:iCs/>
                <w:sz w:val="18"/>
                <w:szCs w:val="18"/>
              </w:rPr>
              <w:t xml:space="preserve"> systems upon which RPA processes will be applied</w:t>
            </w:r>
            <w:r>
              <w:rPr>
                <w:i/>
                <w:iCs/>
                <w:sz w:val="18"/>
                <w:szCs w:val="18"/>
              </w:rPr>
              <w:t xml:space="preserve"> under this SOW</w:t>
            </w:r>
            <w:r w:rsidR="008D51F4" w:rsidRPr="00D7753D">
              <w:rPr>
                <w:i/>
                <w:iCs/>
                <w:sz w:val="18"/>
                <w:szCs w:val="18"/>
              </w:rPr>
              <w:t>.</w:t>
            </w:r>
            <w:r>
              <w:rPr>
                <w:i/>
                <w:iCs/>
                <w:sz w:val="18"/>
                <w:szCs w:val="18"/>
              </w:rPr>
              <w:t>]</w:t>
            </w:r>
          </w:p>
        </w:tc>
      </w:tr>
      <w:tr w:rsidR="000042C1" w14:paraId="78FE4192" w14:textId="77777777" w:rsidTr="005C6D3B">
        <w:tc>
          <w:tcPr>
            <w:tcW w:w="10456" w:type="dxa"/>
            <w:tcBorders>
              <w:top w:val="nil"/>
              <w:left w:val="single" w:sz="4" w:space="0" w:color="auto"/>
              <w:bottom w:val="single" w:sz="4" w:space="0" w:color="auto"/>
              <w:right w:val="single" w:sz="4" w:space="0" w:color="auto"/>
            </w:tcBorders>
            <w:shd w:val="clear" w:color="auto" w:fill="FFFFFF" w:themeFill="background1"/>
          </w:tcPr>
          <w:p w14:paraId="7D1A676A" w14:textId="77777777" w:rsidR="000042C1" w:rsidRDefault="000042C1" w:rsidP="00C975A7">
            <w:pPr>
              <w:ind w:firstLine="426"/>
              <w:rPr>
                <w:highlight w:val="green"/>
              </w:rPr>
            </w:pPr>
          </w:p>
        </w:tc>
      </w:tr>
      <w:tr w:rsidR="003675BC" w14:paraId="7EE9FBF0" w14:textId="77777777" w:rsidTr="000042C1">
        <w:tc>
          <w:tcPr>
            <w:tcW w:w="10456" w:type="dxa"/>
            <w:tcBorders>
              <w:top w:val="single" w:sz="4" w:space="0" w:color="auto"/>
              <w:bottom w:val="single" w:sz="4" w:space="0" w:color="auto"/>
            </w:tcBorders>
            <w:shd w:val="clear" w:color="auto" w:fill="DBE5F1" w:themeFill="accent1" w:themeFillTint="33"/>
          </w:tcPr>
          <w:p w14:paraId="01D26143" w14:textId="13F0E282" w:rsidR="003675BC" w:rsidRPr="000042C1" w:rsidRDefault="003675BC" w:rsidP="00C975A7">
            <w:pPr>
              <w:ind w:firstLine="426"/>
              <w:rPr>
                <w:b/>
                <w:bCs/>
              </w:rPr>
            </w:pPr>
            <w:r>
              <w:rPr>
                <w:b/>
                <w:bCs/>
              </w:rPr>
              <w:t>2.1</w:t>
            </w:r>
            <w:r w:rsidR="00653663">
              <w:rPr>
                <w:b/>
                <w:bCs/>
              </w:rPr>
              <w:t>2</w:t>
            </w:r>
            <w:r>
              <w:rPr>
                <w:b/>
                <w:bCs/>
              </w:rPr>
              <w:t xml:space="preserve"> ICT Polic</w:t>
            </w:r>
            <w:r w:rsidR="00D7753D">
              <w:rPr>
                <w:b/>
                <w:bCs/>
              </w:rPr>
              <w:t>y</w:t>
            </w:r>
          </w:p>
        </w:tc>
      </w:tr>
      <w:tr w:rsidR="003675BC" w14:paraId="1836750C" w14:textId="77777777" w:rsidTr="003675BC">
        <w:tc>
          <w:tcPr>
            <w:tcW w:w="10456" w:type="dxa"/>
            <w:tcBorders>
              <w:top w:val="single" w:sz="4" w:space="0" w:color="auto"/>
              <w:bottom w:val="single" w:sz="4" w:space="0" w:color="auto"/>
            </w:tcBorders>
            <w:shd w:val="clear" w:color="auto" w:fill="auto"/>
          </w:tcPr>
          <w:p w14:paraId="57BFFEF9" w14:textId="24985A65" w:rsidR="003675BC" w:rsidRDefault="003675BC" w:rsidP="00D7753D">
            <w:pPr>
              <w:rPr>
                <w:rFonts w:cstheme="minorHAnsi"/>
                <w:i/>
                <w:iCs/>
                <w:sz w:val="18"/>
                <w:szCs w:val="18"/>
              </w:rPr>
            </w:pPr>
            <w:r w:rsidRPr="00720EC0">
              <w:rPr>
                <w:rFonts w:cstheme="minorHAnsi"/>
                <w:i/>
                <w:iCs/>
                <w:sz w:val="18"/>
                <w:szCs w:val="18"/>
              </w:rPr>
              <w:t>[</w:t>
            </w:r>
            <w:r>
              <w:rPr>
                <w:rFonts w:cstheme="minorHAnsi"/>
                <w:i/>
                <w:iCs/>
                <w:sz w:val="18"/>
                <w:szCs w:val="18"/>
              </w:rPr>
              <w:t>List any ICT polic</w:t>
            </w:r>
            <w:r w:rsidR="00D7753D">
              <w:rPr>
                <w:rFonts w:cstheme="minorHAnsi"/>
                <w:i/>
                <w:iCs/>
                <w:sz w:val="18"/>
                <w:szCs w:val="18"/>
              </w:rPr>
              <w:t>y</w:t>
            </w:r>
            <w:r>
              <w:rPr>
                <w:rFonts w:cstheme="minorHAnsi"/>
                <w:i/>
                <w:iCs/>
                <w:sz w:val="18"/>
                <w:szCs w:val="18"/>
              </w:rPr>
              <w:t xml:space="preserve"> (other than the NHS BSA’s ICT Policy </w:t>
            </w:r>
            <w:r w:rsidR="00653663">
              <w:rPr>
                <w:rFonts w:cstheme="minorHAnsi"/>
                <w:i/>
                <w:iCs/>
                <w:sz w:val="18"/>
                <w:szCs w:val="18"/>
              </w:rPr>
              <w:t xml:space="preserve">(as referred to in the Order Form) </w:t>
            </w:r>
            <w:r>
              <w:rPr>
                <w:rFonts w:cstheme="minorHAnsi"/>
                <w:i/>
                <w:iCs/>
                <w:sz w:val="18"/>
                <w:szCs w:val="18"/>
              </w:rPr>
              <w:t>which was provided to the Supplier on the Order Start Date) which are relevant to this SOW, copies of which will be provid</w:t>
            </w:r>
            <w:r w:rsidR="00D7753D">
              <w:rPr>
                <w:rFonts w:cstheme="minorHAnsi"/>
                <w:i/>
                <w:iCs/>
                <w:sz w:val="18"/>
                <w:szCs w:val="18"/>
              </w:rPr>
              <w:t>ed to the Supplier prior to commencement of this SOW</w:t>
            </w:r>
            <w:r>
              <w:rPr>
                <w:rFonts w:cstheme="minorHAnsi"/>
                <w:i/>
                <w:iCs/>
                <w:sz w:val="18"/>
                <w:szCs w:val="18"/>
              </w:rPr>
              <w:t xml:space="preserve">.] </w:t>
            </w:r>
          </w:p>
          <w:p w14:paraId="33712F75" w14:textId="6E29E195" w:rsidR="00D7753D" w:rsidRPr="000042C1" w:rsidRDefault="00D7753D" w:rsidP="00D7753D">
            <w:pPr>
              <w:rPr>
                <w:b/>
                <w:bCs/>
              </w:rPr>
            </w:pPr>
          </w:p>
        </w:tc>
      </w:tr>
      <w:tr w:rsidR="000042C1" w14:paraId="3FFDC0BB" w14:textId="77777777" w:rsidTr="000042C1">
        <w:tc>
          <w:tcPr>
            <w:tcW w:w="10456" w:type="dxa"/>
            <w:tcBorders>
              <w:top w:val="single" w:sz="4" w:space="0" w:color="auto"/>
              <w:bottom w:val="single" w:sz="4" w:space="0" w:color="auto"/>
            </w:tcBorders>
            <w:shd w:val="clear" w:color="auto" w:fill="DBE5F1" w:themeFill="accent1" w:themeFillTint="33"/>
          </w:tcPr>
          <w:p w14:paraId="3350DB67" w14:textId="6FD2D025" w:rsidR="000042C1" w:rsidRPr="000042C1" w:rsidRDefault="000042C1" w:rsidP="00C975A7">
            <w:pPr>
              <w:ind w:firstLine="426"/>
              <w:rPr>
                <w:b/>
                <w:bCs/>
                <w:highlight w:val="green"/>
              </w:rPr>
            </w:pPr>
            <w:r w:rsidRPr="000042C1">
              <w:rPr>
                <w:b/>
                <w:bCs/>
              </w:rPr>
              <w:t>2.1</w:t>
            </w:r>
            <w:r w:rsidR="00653663">
              <w:rPr>
                <w:b/>
                <w:bCs/>
              </w:rPr>
              <w:t>3</w:t>
            </w:r>
            <w:r w:rsidRPr="000042C1">
              <w:rPr>
                <w:b/>
                <w:bCs/>
              </w:rPr>
              <w:t xml:space="preserve"> Data Protection </w:t>
            </w:r>
          </w:p>
        </w:tc>
      </w:tr>
      <w:tr w:rsidR="000042C1" w14:paraId="0581C3B0" w14:textId="77777777" w:rsidTr="000042C1">
        <w:tc>
          <w:tcPr>
            <w:tcW w:w="10456" w:type="dxa"/>
            <w:tcBorders>
              <w:bottom w:val="single" w:sz="4" w:space="0" w:color="auto"/>
            </w:tcBorders>
            <w:shd w:val="clear" w:color="auto" w:fill="auto"/>
          </w:tcPr>
          <w:p w14:paraId="670074A5" w14:textId="6F9C2D98" w:rsidR="00653663" w:rsidRPr="004A51AE" w:rsidRDefault="00653663" w:rsidP="000042C1">
            <w:r w:rsidRPr="004A51AE">
              <w:t xml:space="preserve">Annex 2 to this SOW should be completed to set out the Data Protection provisions applicable to this SOW. </w:t>
            </w:r>
          </w:p>
          <w:p w14:paraId="4FB8C1C3" w14:textId="77777777" w:rsidR="00653663" w:rsidRPr="004A51AE" w:rsidRDefault="00653663" w:rsidP="000042C1"/>
          <w:p w14:paraId="4BA225AB" w14:textId="6FD7E45C" w:rsidR="008C75FB" w:rsidRDefault="00653663" w:rsidP="000042C1">
            <w:r w:rsidRPr="004A51AE">
              <w:t xml:space="preserve">A Joint Controller Agreement should be entered into where it has been identified in Annex 2 that Personal Data under this SOW will be under the joint control of Parties (in the form contained at Annex </w:t>
            </w:r>
            <w:r w:rsidR="008C75FB">
              <w:t>2</w:t>
            </w:r>
            <w:r w:rsidRPr="004A51AE">
              <w:t xml:space="preserve"> to </w:t>
            </w:r>
            <w:r w:rsidR="008C75FB">
              <w:t>Joint Schedule 11 (Data Processing) to the Contract</w:t>
            </w:r>
            <w:r w:rsidRPr="004A51AE">
              <w:t xml:space="preserve">). </w:t>
            </w:r>
          </w:p>
          <w:p w14:paraId="234E14D4" w14:textId="65BAECF3" w:rsidR="008C75FB" w:rsidRDefault="008C75FB" w:rsidP="008C75FB">
            <w:pPr>
              <w:rPr>
                <w:highlight w:val="green"/>
              </w:rPr>
            </w:pPr>
          </w:p>
        </w:tc>
      </w:tr>
      <w:tr w:rsidR="00653663" w14:paraId="05FF1343" w14:textId="77777777" w:rsidTr="00653663">
        <w:tc>
          <w:tcPr>
            <w:tcW w:w="10456" w:type="dxa"/>
            <w:tcBorders>
              <w:bottom w:val="single" w:sz="4" w:space="0" w:color="auto"/>
            </w:tcBorders>
            <w:shd w:val="clear" w:color="auto" w:fill="DBE5F1" w:themeFill="accent1" w:themeFillTint="33"/>
          </w:tcPr>
          <w:p w14:paraId="368E23C5" w14:textId="689366ED" w:rsidR="00653663" w:rsidRPr="00653663" w:rsidRDefault="00653663" w:rsidP="00653663">
            <w:pPr>
              <w:ind w:firstLine="426"/>
              <w:rPr>
                <w:b/>
                <w:bCs/>
                <w:highlight w:val="green"/>
              </w:rPr>
            </w:pPr>
            <w:r w:rsidRPr="00653663">
              <w:rPr>
                <w:b/>
                <w:bCs/>
              </w:rPr>
              <w:lastRenderedPageBreak/>
              <w:t xml:space="preserve">2.14 Clinical </w:t>
            </w:r>
            <w:r>
              <w:rPr>
                <w:b/>
                <w:bCs/>
              </w:rPr>
              <w:t>Risk Management</w:t>
            </w:r>
          </w:p>
        </w:tc>
      </w:tr>
      <w:tr w:rsidR="00653663" w14:paraId="6906DF6D" w14:textId="77777777" w:rsidTr="000042C1">
        <w:tc>
          <w:tcPr>
            <w:tcW w:w="10456" w:type="dxa"/>
            <w:tcBorders>
              <w:bottom w:val="single" w:sz="4" w:space="0" w:color="auto"/>
            </w:tcBorders>
            <w:shd w:val="clear" w:color="auto" w:fill="auto"/>
          </w:tcPr>
          <w:p w14:paraId="145528A0" w14:textId="5E284FE0" w:rsidR="00653663" w:rsidRPr="00653663" w:rsidRDefault="00653663" w:rsidP="00653663">
            <w:pPr>
              <w:rPr>
                <w:i/>
                <w:iCs/>
                <w:sz w:val="18"/>
                <w:szCs w:val="18"/>
              </w:rPr>
            </w:pPr>
            <w:r w:rsidRPr="00653663">
              <w:rPr>
                <w:i/>
                <w:iCs/>
                <w:sz w:val="18"/>
                <w:szCs w:val="18"/>
              </w:rPr>
              <w:t>[Set out the relevant clinical risk management standards/ actions to be taken by the Supplier] OR</w:t>
            </w:r>
          </w:p>
          <w:p w14:paraId="4B8D29E7" w14:textId="018D617B" w:rsidR="00653663" w:rsidRPr="00653663" w:rsidRDefault="00653663" w:rsidP="00653663">
            <w:pPr>
              <w:rPr>
                <w:i/>
                <w:iCs/>
                <w:sz w:val="18"/>
                <w:szCs w:val="18"/>
              </w:rPr>
            </w:pPr>
          </w:p>
          <w:p w14:paraId="27E16801" w14:textId="75659BD0" w:rsidR="00653663" w:rsidRPr="00653663" w:rsidRDefault="00653663" w:rsidP="00653663">
            <w:r w:rsidRPr="00653663">
              <w:t>[Not applicable.]</w:t>
            </w:r>
          </w:p>
          <w:p w14:paraId="74EAA69E" w14:textId="0B7EA38E" w:rsidR="00653663" w:rsidRPr="00653663" w:rsidRDefault="00653663" w:rsidP="00653663">
            <w:pPr>
              <w:rPr>
                <w:i/>
                <w:iCs/>
                <w:sz w:val="18"/>
                <w:szCs w:val="18"/>
                <w:highlight w:val="green"/>
              </w:rPr>
            </w:pPr>
            <w:r>
              <w:rPr>
                <w:i/>
                <w:iCs/>
                <w:sz w:val="18"/>
                <w:szCs w:val="18"/>
                <w:highlight w:val="green"/>
              </w:rPr>
              <w:t xml:space="preserve"> </w:t>
            </w:r>
          </w:p>
        </w:tc>
      </w:tr>
      <w:tr w:rsidR="00653663" w14:paraId="5B703083" w14:textId="77777777" w:rsidTr="00653663">
        <w:tc>
          <w:tcPr>
            <w:tcW w:w="10456" w:type="dxa"/>
            <w:tcBorders>
              <w:bottom w:val="single" w:sz="4" w:space="0" w:color="auto"/>
            </w:tcBorders>
            <w:shd w:val="clear" w:color="auto" w:fill="DBE5F1" w:themeFill="accent1" w:themeFillTint="33"/>
          </w:tcPr>
          <w:p w14:paraId="29346E17" w14:textId="17C09813" w:rsidR="00653663" w:rsidRPr="00653663" w:rsidRDefault="00653663" w:rsidP="000042C1">
            <w:pPr>
              <w:rPr>
                <w:b/>
                <w:bCs/>
                <w:highlight w:val="green"/>
              </w:rPr>
            </w:pPr>
            <w:r w:rsidRPr="00653663">
              <w:t xml:space="preserve">        </w:t>
            </w:r>
            <w:r w:rsidRPr="00653663">
              <w:rPr>
                <w:b/>
                <w:bCs/>
              </w:rPr>
              <w:t xml:space="preserve">2.15 Exit Management </w:t>
            </w:r>
          </w:p>
        </w:tc>
      </w:tr>
      <w:tr w:rsidR="00653663" w14:paraId="35066496" w14:textId="77777777" w:rsidTr="000042C1">
        <w:tc>
          <w:tcPr>
            <w:tcW w:w="10456" w:type="dxa"/>
            <w:tcBorders>
              <w:bottom w:val="single" w:sz="4" w:space="0" w:color="auto"/>
            </w:tcBorders>
            <w:shd w:val="clear" w:color="auto" w:fill="auto"/>
          </w:tcPr>
          <w:p w14:paraId="7AF7B7C8" w14:textId="72DF82EB" w:rsidR="00653663" w:rsidRDefault="00653663" w:rsidP="00653663">
            <w:pPr>
              <w:rPr>
                <w:i/>
                <w:iCs/>
                <w:sz w:val="18"/>
                <w:szCs w:val="18"/>
              </w:rPr>
            </w:pPr>
            <w:r w:rsidRPr="00653663">
              <w:rPr>
                <w:i/>
                <w:iCs/>
                <w:sz w:val="18"/>
                <w:szCs w:val="18"/>
              </w:rPr>
              <w:t xml:space="preserve">[Set out any </w:t>
            </w:r>
            <w:r>
              <w:rPr>
                <w:i/>
                <w:iCs/>
                <w:sz w:val="18"/>
                <w:szCs w:val="18"/>
              </w:rPr>
              <w:t>obligations on the Supplier at the end of this SOW and any exit arrangements which will apply.]</w:t>
            </w:r>
          </w:p>
          <w:p w14:paraId="2081F7A6" w14:textId="4BAB0550" w:rsidR="00653663" w:rsidRPr="00653663" w:rsidRDefault="00653663" w:rsidP="00653663">
            <w:pPr>
              <w:rPr>
                <w:i/>
                <w:iCs/>
                <w:sz w:val="18"/>
                <w:szCs w:val="18"/>
              </w:rPr>
            </w:pPr>
          </w:p>
        </w:tc>
      </w:tr>
      <w:tr w:rsidR="003210BA" w14:paraId="6FE8D6BF" w14:textId="77777777" w:rsidTr="000042C1">
        <w:tc>
          <w:tcPr>
            <w:tcW w:w="10456" w:type="dxa"/>
            <w:tcBorders>
              <w:top w:val="single" w:sz="4" w:space="0" w:color="auto"/>
              <w:left w:val="nil"/>
              <w:bottom w:val="nil"/>
              <w:right w:val="nil"/>
            </w:tcBorders>
            <w:shd w:val="clear" w:color="auto" w:fill="FFFFFF" w:themeFill="background1"/>
          </w:tcPr>
          <w:p w14:paraId="2C0FA990" w14:textId="77777777" w:rsidR="003210BA" w:rsidRDefault="003210BA" w:rsidP="00DB749D">
            <w:pPr>
              <w:pStyle w:val="ListParagraph"/>
              <w:ind w:left="0"/>
              <w:rPr>
                <w:b/>
              </w:rPr>
            </w:pPr>
          </w:p>
        </w:tc>
      </w:tr>
      <w:tr w:rsidR="00247F18" w14:paraId="6D8ADF3D" w14:textId="77777777" w:rsidTr="000042C1">
        <w:tc>
          <w:tcPr>
            <w:tcW w:w="10456" w:type="dxa"/>
            <w:tcBorders>
              <w:top w:val="single" w:sz="4" w:space="0" w:color="auto"/>
            </w:tcBorders>
            <w:shd w:val="clear" w:color="auto" w:fill="E1E9F3"/>
          </w:tcPr>
          <w:p w14:paraId="7AD99C3C" w14:textId="77777777" w:rsidR="00223BB5" w:rsidRDefault="00BD7532" w:rsidP="00455743">
            <w:pPr>
              <w:pStyle w:val="ListParagraph"/>
              <w:numPr>
                <w:ilvl w:val="0"/>
                <w:numId w:val="1"/>
              </w:numPr>
              <w:rPr>
                <w:b/>
              </w:rPr>
            </w:pPr>
            <w:r>
              <w:rPr>
                <w:b/>
              </w:rPr>
              <w:t>Statement of Work Charges</w:t>
            </w:r>
          </w:p>
          <w:p w14:paraId="38F0160E" w14:textId="23AE9011" w:rsidR="00455743" w:rsidRPr="00455743" w:rsidRDefault="00455743" w:rsidP="00455743">
            <w:pPr>
              <w:rPr>
                <w:b/>
              </w:rPr>
            </w:pPr>
          </w:p>
        </w:tc>
      </w:tr>
      <w:tr w:rsidR="00247F18" w14:paraId="2B5A9D3D" w14:textId="77777777" w:rsidTr="000042C1">
        <w:tc>
          <w:tcPr>
            <w:tcW w:w="10456" w:type="dxa"/>
          </w:tcPr>
          <w:p w14:paraId="1B18F319" w14:textId="7B06899B" w:rsidR="00455743" w:rsidRPr="00455743" w:rsidRDefault="00720EC0" w:rsidP="00BF72E3">
            <w:pPr>
              <w:rPr>
                <w:bCs/>
                <w:i/>
                <w:iCs/>
                <w:sz w:val="18"/>
                <w:szCs w:val="18"/>
              </w:rPr>
            </w:pPr>
            <w:r>
              <w:rPr>
                <w:b/>
              </w:rPr>
              <w:t xml:space="preserve"> </w:t>
            </w:r>
            <w:r w:rsidR="00455743" w:rsidRPr="00455743">
              <w:rPr>
                <w:bCs/>
                <w:i/>
                <w:iCs/>
                <w:sz w:val="18"/>
                <w:szCs w:val="18"/>
              </w:rPr>
              <w:t>[Provide details of fixed charges and/or any work to be carried out on a time and materials basis</w:t>
            </w:r>
            <w:r w:rsidR="00455743">
              <w:rPr>
                <w:bCs/>
                <w:i/>
                <w:iCs/>
                <w:sz w:val="18"/>
                <w:szCs w:val="18"/>
              </w:rPr>
              <w:t>]</w:t>
            </w:r>
            <w:r w:rsidRPr="00455743">
              <w:rPr>
                <w:bCs/>
                <w:i/>
                <w:iCs/>
                <w:sz w:val="18"/>
                <w:szCs w:val="18"/>
              </w:rPr>
              <w:t xml:space="preserve">   </w:t>
            </w:r>
          </w:p>
          <w:p w14:paraId="60DD0AEC" w14:textId="77777777" w:rsidR="00455743" w:rsidRDefault="00455743" w:rsidP="00BF72E3">
            <w:pPr>
              <w:rPr>
                <w:b/>
              </w:rPr>
            </w:pPr>
          </w:p>
          <w:p w14:paraId="03A3244B" w14:textId="2732BF2E" w:rsidR="00247F18" w:rsidRDefault="00720EC0" w:rsidP="00BF72E3">
            <w:pPr>
              <w:rPr>
                <w:b/>
              </w:rPr>
            </w:pPr>
            <w:r>
              <w:rPr>
                <w:b/>
              </w:rPr>
              <w:t xml:space="preserve">   </w:t>
            </w:r>
            <w:r w:rsidR="00247DF6">
              <w:rPr>
                <w:b/>
              </w:rPr>
              <w:t xml:space="preserve">3.1 </w:t>
            </w:r>
            <w:r w:rsidR="00BD7532" w:rsidRPr="00BD7532">
              <w:rPr>
                <w:b/>
              </w:rPr>
              <w:t>Charge Table</w:t>
            </w:r>
            <w:r w:rsidR="009E1868">
              <w:rPr>
                <w:b/>
              </w:rPr>
              <w:t xml:space="preserve"> </w:t>
            </w:r>
          </w:p>
          <w:p w14:paraId="24B411E9" w14:textId="77777777" w:rsidR="00BD7532" w:rsidRPr="00BD7532" w:rsidRDefault="00BD7532" w:rsidP="00BF72E3">
            <w:pPr>
              <w:rPr>
                <w:b/>
              </w:rPr>
            </w:pP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6"/>
              <w:gridCol w:w="3513"/>
              <w:gridCol w:w="2153"/>
              <w:gridCol w:w="1558"/>
              <w:gridCol w:w="1701"/>
            </w:tblGrid>
            <w:tr w:rsidR="00B93566" w:rsidRPr="00BD7532" w14:paraId="362CD81D" w14:textId="77777777" w:rsidTr="00B93566">
              <w:trPr>
                <w:tblHeader/>
              </w:trPr>
              <w:tc>
                <w:tcPr>
                  <w:tcW w:w="577" w:type="pct"/>
                </w:tcPr>
                <w:p w14:paraId="2AC806BB" w14:textId="77777777" w:rsidR="00B93566" w:rsidRPr="00CE6C05" w:rsidRDefault="00B93566" w:rsidP="00CE6C05">
                  <w:pPr>
                    <w:pStyle w:val="BodyTextIndent2"/>
                    <w:numPr>
                      <w:ilvl w:val="1"/>
                      <w:numId w:val="3"/>
                    </w:numPr>
                    <w:spacing w:after="0"/>
                    <w:ind w:left="0"/>
                    <w:rPr>
                      <w:rFonts w:asciiTheme="minorHAnsi" w:hAnsiTheme="minorHAnsi" w:cstheme="minorHAnsi"/>
                      <w:bCs/>
                      <w:sz w:val="20"/>
                      <w:szCs w:val="20"/>
                    </w:rPr>
                  </w:pPr>
                  <w:r w:rsidRPr="0049788B">
                    <w:rPr>
                      <w:rFonts w:asciiTheme="minorHAnsi" w:hAnsiTheme="minorHAnsi" w:cstheme="minorHAnsi"/>
                      <w:b/>
                      <w:sz w:val="20"/>
                      <w:szCs w:val="20"/>
                    </w:rPr>
                    <w:t>Deliverable</w:t>
                  </w:r>
                </w:p>
                <w:p w14:paraId="2B1FE81E" w14:textId="4EC305F2" w:rsidR="00B93566" w:rsidRPr="0049788B" w:rsidRDefault="00B93566" w:rsidP="00CE6C05">
                  <w:pPr>
                    <w:pStyle w:val="BodyTextIndent2"/>
                    <w:numPr>
                      <w:ilvl w:val="1"/>
                      <w:numId w:val="3"/>
                    </w:numPr>
                    <w:spacing w:after="0"/>
                    <w:ind w:left="0"/>
                    <w:rPr>
                      <w:rFonts w:asciiTheme="minorHAnsi" w:hAnsiTheme="minorHAnsi" w:cstheme="minorHAnsi"/>
                      <w:bCs/>
                      <w:sz w:val="20"/>
                      <w:szCs w:val="20"/>
                    </w:rPr>
                  </w:pPr>
                  <w:r w:rsidRPr="0049788B">
                    <w:rPr>
                      <w:rFonts w:asciiTheme="minorHAnsi" w:hAnsiTheme="minorHAnsi" w:cstheme="minorHAnsi"/>
                      <w:b/>
                      <w:sz w:val="20"/>
                      <w:szCs w:val="20"/>
                    </w:rPr>
                    <w:t>Number</w:t>
                  </w:r>
                  <w:r w:rsidRPr="0049788B">
                    <w:rPr>
                      <w:rFonts w:asciiTheme="minorHAnsi" w:hAnsiTheme="minorHAnsi" w:cstheme="minorHAnsi"/>
                      <w:bCs/>
                      <w:sz w:val="20"/>
                      <w:szCs w:val="20"/>
                    </w:rPr>
                    <w:t xml:space="preserve"> </w:t>
                  </w:r>
                </w:p>
              </w:tc>
              <w:tc>
                <w:tcPr>
                  <w:tcW w:w="1740" w:type="pct"/>
                </w:tcPr>
                <w:p w14:paraId="0218A3E3" w14:textId="77777777" w:rsidR="00B93566" w:rsidRPr="0049788B" w:rsidRDefault="00B93566" w:rsidP="00BD7532">
                  <w:pPr>
                    <w:pStyle w:val="BodyTextIndent2"/>
                    <w:numPr>
                      <w:ilvl w:val="1"/>
                      <w:numId w:val="3"/>
                    </w:numPr>
                    <w:spacing w:after="0"/>
                    <w:ind w:left="0"/>
                    <w:rPr>
                      <w:rFonts w:asciiTheme="minorHAnsi" w:hAnsiTheme="minorHAnsi" w:cstheme="minorHAnsi"/>
                      <w:b/>
                      <w:sz w:val="20"/>
                      <w:szCs w:val="20"/>
                    </w:rPr>
                  </w:pPr>
                  <w:r w:rsidRPr="0049788B">
                    <w:rPr>
                      <w:rFonts w:asciiTheme="minorHAnsi" w:hAnsiTheme="minorHAnsi" w:cstheme="minorHAnsi"/>
                      <w:b/>
                      <w:sz w:val="20"/>
                      <w:szCs w:val="20"/>
                    </w:rPr>
                    <w:t>Description</w:t>
                  </w:r>
                </w:p>
                <w:p w14:paraId="18CAA899" w14:textId="77777777" w:rsidR="00B93566" w:rsidRPr="0049788B" w:rsidRDefault="00B93566" w:rsidP="0049788B">
                  <w:pPr>
                    <w:pStyle w:val="BodyTextIndent2"/>
                    <w:numPr>
                      <w:ilvl w:val="1"/>
                      <w:numId w:val="3"/>
                    </w:numPr>
                    <w:spacing w:after="0"/>
                    <w:ind w:left="0"/>
                    <w:rPr>
                      <w:rFonts w:asciiTheme="minorHAnsi" w:hAnsiTheme="minorHAnsi" w:cstheme="minorHAnsi"/>
                      <w:bCs/>
                      <w:sz w:val="18"/>
                      <w:szCs w:val="18"/>
                    </w:rPr>
                  </w:pPr>
                </w:p>
                <w:p w14:paraId="24E0AC07" w14:textId="658C1573" w:rsidR="00B93566" w:rsidRPr="0049788B" w:rsidRDefault="00B93566" w:rsidP="0049788B">
                  <w:pPr>
                    <w:pStyle w:val="BodyTextIndent2"/>
                    <w:numPr>
                      <w:ilvl w:val="1"/>
                      <w:numId w:val="3"/>
                    </w:numPr>
                    <w:spacing w:after="0"/>
                    <w:ind w:left="0"/>
                    <w:rPr>
                      <w:rFonts w:asciiTheme="minorHAnsi" w:hAnsiTheme="minorHAnsi" w:cstheme="minorHAnsi"/>
                      <w:bCs/>
                      <w:sz w:val="18"/>
                      <w:szCs w:val="18"/>
                    </w:rPr>
                  </w:pPr>
                  <w:r>
                    <w:rPr>
                      <w:rFonts w:asciiTheme="minorHAnsi" w:hAnsiTheme="minorHAnsi" w:cstheme="minorHAnsi"/>
                      <w:bCs/>
                      <w:i/>
                      <w:sz w:val="18"/>
                      <w:szCs w:val="18"/>
                    </w:rPr>
                    <w:t>[</w:t>
                  </w:r>
                  <w:r w:rsidRPr="0049788B">
                    <w:rPr>
                      <w:rFonts w:asciiTheme="minorHAnsi" w:hAnsiTheme="minorHAnsi" w:cstheme="minorHAnsi"/>
                      <w:bCs/>
                      <w:i/>
                      <w:sz w:val="18"/>
                      <w:szCs w:val="18"/>
                    </w:rPr>
                    <w:t xml:space="preserve">Provide breakdown of charges including works, goods and/or services. Also include any </w:t>
                  </w:r>
                  <w:r>
                    <w:rPr>
                      <w:rFonts w:asciiTheme="minorHAnsi" w:hAnsiTheme="minorHAnsi" w:cstheme="minorHAnsi"/>
                      <w:bCs/>
                      <w:i/>
                      <w:sz w:val="18"/>
                      <w:szCs w:val="18"/>
                    </w:rPr>
                    <w:t>expenses</w:t>
                  </w:r>
                  <w:r w:rsidRPr="0049788B">
                    <w:rPr>
                      <w:rFonts w:asciiTheme="minorHAnsi" w:hAnsiTheme="minorHAnsi" w:cstheme="minorHAnsi"/>
                      <w:bCs/>
                      <w:i/>
                      <w:sz w:val="18"/>
                      <w:szCs w:val="18"/>
                    </w:rPr>
                    <w:t>.</w:t>
                  </w:r>
                  <w:r>
                    <w:rPr>
                      <w:rFonts w:asciiTheme="minorHAnsi" w:hAnsiTheme="minorHAnsi" w:cstheme="minorHAnsi"/>
                      <w:bCs/>
                      <w:i/>
                      <w:sz w:val="18"/>
                      <w:szCs w:val="18"/>
                    </w:rPr>
                    <w:t>]</w:t>
                  </w:r>
                  <w:r w:rsidRPr="0049788B">
                    <w:rPr>
                      <w:rFonts w:asciiTheme="minorHAnsi" w:hAnsiTheme="minorHAnsi" w:cstheme="minorHAnsi"/>
                      <w:bCs/>
                      <w:i/>
                      <w:sz w:val="18"/>
                      <w:szCs w:val="18"/>
                    </w:rPr>
                    <w:t xml:space="preserve"> </w:t>
                  </w:r>
                </w:p>
                <w:p w14:paraId="0653FEE7" w14:textId="77777777" w:rsidR="00B93566" w:rsidRPr="0049788B" w:rsidRDefault="00B93566" w:rsidP="0049788B">
                  <w:pPr>
                    <w:pStyle w:val="BodyTextIndent2"/>
                    <w:numPr>
                      <w:ilvl w:val="1"/>
                      <w:numId w:val="3"/>
                    </w:numPr>
                    <w:spacing w:after="0"/>
                    <w:ind w:left="0"/>
                    <w:rPr>
                      <w:rFonts w:asciiTheme="minorHAnsi" w:hAnsiTheme="minorHAnsi" w:cstheme="minorHAnsi"/>
                      <w:bCs/>
                      <w:sz w:val="20"/>
                      <w:szCs w:val="20"/>
                    </w:rPr>
                  </w:pPr>
                </w:p>
              </w:tc>
              <w:tc>
                <w:tcPr>
                  <w:tcW w:w="1067" w:type="pct"/>
                </w:tcPr>
                <w:p w14:paraId="5F864E6D" w14:textId="1ECEC737" w:rsidR="00B93566" w:rsidRPr="005D0F53" w:rsidRDefault="00B93566" w:rsidP="00BE74BC">
                  <w:pPr>
                    <w:pStyle w:val="BodyTextIndent2"/>
                    <w:numPr>
                      <w:ilvl w:val="1"/>
                      <w:numId w:val="3"/>
                    </w:numPr>
                    <w:spacing w:after="0"/>
                    <w:ind w:left="0"/>
                    <w:jc w:val="left"/>
                    <w:rPr>
                      <w:rFonts w:asciiTheme="minorHAnsi" w:hAnsiTheme="minorHAnsi" w:cstheme="minorHAnsi"/>
                      <w:b/>
                      <w:sz w:val="20"/>
                      <w:szCs w:val="20"/>
                    </w:rPr>
                  </w:pPr>
                  <w:r w:rsidRPr="005D0F53">
                    <w:rPr>
                      <w:rFonts w:asciiTheme="minorHAnsi" w:hAnsiTheme="minorHAnsi" w:cstheme="minorHAnsi"/>
                      <w:b/>
                      <w:sz w:val="20"/>
                      <w:szCs w:val="20"/>
                    </w:rPr>
                    <w:t xml:space="preserve">Charging Basis </w:t>
                  </w:r>
                </w:p>
                <w:p w14:paraId="2830C780" w14:textId="08C79FCA" w:rsidR="00B93566" w:rsidRPr="005D0F53" w:rsidRDefault="00B93566" w:rsidP="00BE74BC">
                  <w:pPr>
                    <w:pStyle w:val="BodyTextIndent2"/>
                    <w:numPr>
                      <w:ilvl w:val="1"/>
                      <w:numId w:val="3"/>
                    </w:numPr>
                    <w:spacing w:after="0"/>
                    <w:ind w:left="0"/>
                    <w:jc w:val="left"/>
                    <w:rPr>
                      <w:rFonts w:asciiTheme="minorHAnsi" w:hAnsiTheme="minorHAnsi" w:cstheme="minorHAnsi"/>
                      <w:b/>
                      <w:sz w:val="20"/>
                      <w:szCs w:val="20"/>
                    </w:rPr>
                  </w:pPr>
                  <w:r w:rsidRPr="005D0F53">
                    <w:rPr>
                      <w:rFonts w:asciiTheme="minorHAnsi" w:hAnsiTheme="minorHAnsi" w:cstheme="minorHAnsi"/>
                      <w:b/>
                      <w:sz w:val="20"/>
                      <w:szCs w:val="20"/>
                    </w:rPr>
                    <w:t>(</w:t>
                  </w:r>
                  <w:proofErr w:type="spellStart"/>
                  <w:r w:rsidRPr="005D0F53">
                    <w:rPr>
                      <w:rFonts w:asciiTheme="minorHAnsi" w:hAnsiTheme="minorHAnsi" w:cstheme="minorHAnsi"/>
                      <w:b/>
                      <w:sz w:val="20"/>
                      <w:szCs w:val="20"/>
                    </w:rPr>
                    <w:t>eg.</w:t>
                  </w:r>
                  <w:proofErr w:type="spellEnd"/>
                  <w:r w:rsidRPr="005D0F53">
                    <w:rPr>
                      <w:rFonts w:asciiTheme="minorHAnsi" w:hAnsiTheme="minorHAnsi" w:cstheme="minorHAnsi"/>
                      <w:b/>
                      <w:sz w:val="20"/>
                      <w:szCs w:val="20"/>
                    </w:rPr>
                    <w:t xml:space="preserve"> Fixed/T&amp;M/</w:t>
                  </w:r>
                </w:p>
                <w:p w14:paraId="1C8936A1" w14:textId="57946B3F" w:rsidR="00B93566" w:rsidRPr="00653663" w:rsidRDefault="00B93566" w:rsidP="00BE74BC">
                  <w:pPr>
                    <w:pStyle w:val="BodyTextIndent2"/>
                    <w:numPr>
                      <w:ilvl w:val="1"/>
                      <w:numId w:val="3"/>
                    </w:numPr>
                    <w:spacing w:after="0"/>
                    <w:ind w:left="0"/>
                    <w:jc w:val="left"/>
                    <w:rPr>
                      <w:rFonts w:asciiTheme="minorHAnsi" w:hAnsiTheme="minorHAnsi" w:cstheme="minorHAnsi"/>
                      <w:b/>
                      <w:sz w:val="20"/>
                      <w:szCs w:val="20"/>
                    </w:rPr>
                  </w:pPr>
                  <w:r w:rsidRPr="005D0F53">
                    <w:rPr>
                      <w:rFonts w:asciiTheme="minorHAnsi" w:hAnsiTheme="minorHAnsi" w:cstheme="minorHAnsi"/>
                      <w:b/>
                      <w:sz w:val="20"/>
                      <w:szCs w:val="20"/>
                    </w:rPr>
                    <w:t>Capped T&amp;M/ Guaranteed Maximum Price with Target Cost)</w:t>
                  </w:r>
                </w:p>
              </w:tc>
              <w:tc>
                <w:tcPr>
                  <w:tcW w:w="772" w:type="pct"/>
                </w:tcPr>
                <w:p w14:paraId="1CC81ACA" w14:textId="2150318A" w:rsidR="00B93566" w:rsidRPr="00653663" w:rsidRDefault="00B93566" w:rsidP="00BE74BC">
                  <w:pPr>
                    <w:pStyle w:val="BodyTextIndent2"/>
                    <w:numPr>
                      <w:ilvl w:val="1"/>
                      <w:numId w:val="3"/>
                    </w:numPr>
                    <w:spacing w:after="0"/>
                    <w:ind w:left="0"/>
                    <w:jc w:val="left"/>
                    <w:rPr>
                      <w:rFonts w:asciiTheme="minorHAnsi" w:hAnsiTheme="minorHAnsi" w:cstheme="minorHAnsi"/>
                      <w:b/>
                      <w:sz w:val="20"/>
                      <w:szCs w:val="20"/>
                    </w:rPr>
                  </w:pPr>
                  <w:r w:rsidRPr="00653663">
                    <w:rPr>
                      <w:rFonts w:asciiTheme="minorHAnsi" w:hAnsiTheme="minorHAnsi" w:cstheme="minorHAnsi"/>
                      <w:b/>
                      <w:sz w:val="20"/>
                      <w:szCs w:val="20"/>
                    </w:rPr>
                    <w:t xml:space="preserve">Amount of Charge </w:t>
                  </w:r>
                </w:p>
                <w:p w14:paraId="5F66A9AD" w14:textId="06E510F4" w:rsidR="00B93566" w:rsidRPr="00653663" w:rsidRDefault="00B93566" w:rsidP="00BE74BC">
                  <w:pPr>
                    <w:pStyle w:val="BodyTextIndent2"/>
                    <w:numPr>
                      <w:ilvl w:val="1"/>
                      <w:numId w:val="3"/>
                    </w:numPr>
                    <w:spacing w:after="0"/>
                    <w:ind w:left="0"/>
                    <w:jc w:val="left"/>
                    <w:rPr>
                      <w:rFonts w:asciiTheme="minorHAnsi" w:hAnsiTheme="minorHAnsi" w:cstheme="minorHAnsi"/>
                      <w:b/>
                      <w:sz w:val="20"/>
                      <w:szCs w:val="20"/>
                    </w:rPr>
                  </w:pPr>
                  <w:r w:rsidRPr="00653663">
                    <w:rPr>
                      <w:rFonts w:asciiTheme="minorHAnsi" w:hAnsiTheme="minorHAnsi" w:cstheme="minorHAnsi"/>
                      <w:b/>
                      <w:sz w:val="20"/>
                      <w:szCs w:val="20"/>
                    </w:rPr>
                    <w:t>(£ ex VAT)</w:t>
                  </w:r>
                </w:p>
              </w:tc>
              <w:tc>
                <w:tcPr>
                  <w:tcW w:w="843" w:type="pct"/>
                </w:tcPr>
                <w:p w14:paraId="008846CE" w14:textId="583C9E66" w:rsidR="00B93566" w:rsidRPr="00653663" w:rsidRDefault="00B93566" w:rsidP="00BE74BC">
                  <w:pPr>
                    <w:pStyle w:val="BodyTextIndent2"/>
                    <w:numPr>
                      <w:ilvl w:val="1"/>
                      <w:numId w:val="3"/>
                    </w:numPr>
                    <w:spacing w:after="0"/>
                    <w:ind w:left="0"/>
                    <w:jc w:val="left"/>
                    <w:rPr>
                      <w:rFonts w:asciiTheme="minorHAnsi" w:hAnsiTheme="minorHAnsi" w:cstheme="minorHAnsi"/>
                      <w:b/>
                      <w:sz w:val="20"/>
                      <w:szCs w:val="20"/>
                    </w:rPr>
                  </w:pPr>
                  <w:r>
                    <w:rPr>
                      <w:rFonts w:asciiTheme="minorHAnsi" w:hAnsiTheme="minorHAnsi" w:cstheme="minorHAnsi"/>
                      <w:b/>
                      <w:sz w:val="20"/>
                      <w:szCs w:val="20"/>
                    </w:rPr>
                    <w:t xml:space="preserve">Format of </w:t>
                  </w:r>
                  <w:r w:rsidRPr="00653663">
                    <w:rPr>
                      <w:rFonts w:asciiTheme="minorHAnsi" w:hAnsiTheme="minorHAnsi" w:cstheme="minorHAnsi"/>
                      <w:b/>
                      <w:sz w:val="20"/>
                      <w:szCs w:val="20"/>
                    </w:rPr>
                    <w:t>written confirmation of acceptance</w:t>
                  </w:r>
                </w:p>
                <w:p w14:paraId="071105C9" w14:textId="77777777" w:rsidR="00B93566" w:rsidRPr="00653663" w:rsidRDefault="00B93566" w:rsidP="004C7DE1">
                  <w:pPr>
                    <w:pStyle w:val="BodyTextIndent2"/>
                    <w:numPr>
                      <w:ilvl w:val="1"/>
                      <w:numId w:val="3"/>
                    </w:numPr>
                    <w:spacing w:after="0"/>
                    <w:ind w:left="0"/>
                    <w:rPr>
                      <w:rFonts w:asciiTheme="minorHAnsi" w:hAnsiTheme="minorHAnsi" w:cstheme="minorHAnsi"/>
                      <w:sz w:val="20"/>
                      <w:szCs w:val="20"/>
                    </w:rPr>
                  </w:pPr>
                </w:p>
                <w:p w14:paraId="2D2D1935" w14:textId="580EF23B" w:rsidR="00B93566" w:rsidRPr="00653663" w:rsidRDefault="00B93566" w:rsidP="004C7DE1">
                  <w:pPr>
                    <w:pStyle w:val="BodyTextIndent2"/>
                    <w:numPr>
                      <w:ilvl w:val="1"/>
                      <w:numId w:val="3"/>
                    </w:numPr>
                    <w:spacing w:after="0"/>
                    <w:ind w:left="0"/>
                    <w:rPr>
                      <w:rFonts w:asciiTheme="minorHAnsi" w:hAnsiTheme="minorHAnsi" w:cstheme="minorHAnsi"/>
                      <w:bCs/>
                      <w:sz w:val="20"/>
                      <w:szCs w:val="20"/>
                    </w:rPr>
                  </w:pPr>
                </w:p>
              </w:tc>
            </w:tr>
            <w:tr w:rsidR="00B93566" w:rsidRPr="00BD7532" w14:paraId="5E24E15E" w14:textId="77777777" w:rsidTr="00B93566">
              <w:tc>
                <w:tcPr>
                  <w:tcW w:w="577" w:type="pct"/>
                </w:tcPr>
                <w:p w14:paraId="716BA829" w14:textId="038703AD" w:rsidR="00B93566" w:rsidRPr="0049788B" w:rsidRDefault="00B93566" w:rsidP="00BD7532">
                  <w:pPr>
                    <w:pStyle w:val="BodyTextIndent2"/>
                    <w:numPr>
                      <w:ilvl w:val="1"/>
                      <w:numId w:val="3"/>
                    </w:numPr>
                    <w:spacing w:after="0"/>
                    <w:ind w:left="0"/>
                    <w:rPr>
                      <w:rFonts w:asciiTheme="minorHAnsi" w:hAnsiTheme="minorHAnsi" w:cstheme="minorHAnsi"/>
                      <w:sz w:val="20"/>
                      <w:szCs w:val="20"/>
                    </w:rPr>
                  </w:pPr>
                </w:p>
              </w:tc>
              <w:tc>
                <w:tcPr>
                  <w:tcW w:w="1740" w:type="pct"/>
                </w:tcPr>
                <w:p w14:paraId="4A1F2A53" w14:textId="0F717CED" w:rsidR="00B93566" w:rsidRPr="0049788B" w:rsidRDefault="00B93566" w:rsidP="00FA7F26">
                  <w:pPr>
                    <w:pStyle w:val="BodyTextIndent2"/>
                    <w:numPr>
                      <w:ilvl w:val="1"/>
                      <w:numId w:val="3"/>
                    </w:numPr>
                    <w:spacing w:after="0"/>
                    <w:ind w:left="0"/>
                    <w:rPr>
                      <w:rFonts w:asciiTheme="minorHAnsi" w:hAnsiTheme="minorHAnsi" w:cstheme="minorHAnsi"/>
                      <w:sz w:val="20"/>
                      <w:szCs w:val="20"/>
                    </w:rPr>
                  </w:pPr>
                </w:p>
              </w:tc>
              <w:tc>
                <w:tcPr>
                  <w:tcW w:w="1067" w:type="pct"/>
                </w:tcPr>
                <w:p w14:paraId="6EC593A8" w14:textId="5095CB78" w:rsidR="00B93566" w:rsidRPr="00653663" w:rsidRDefault="00B93566" w:rsidP="00653663">
                  <w:pPr>
                    <w:pStyle w:val="BodyTextIndent2"/>
                    <w:numPr>
                      <w:ilvl w:val="1"/>
                      <w:numId w:val="3"/>
                    </w:numPr>
                    <w:spacing w:after="0"/>
                    <w:ind w:left="0"/>
                    <w:jc w:val="left"/>
                    <w:rPr>
                      <w:rFonts w:asciiTheme="minorHAnsi" w:hAnsiTheme="minorHAnsi" w:cstheme="minorHAnsi"/>
                      <w:i/>
                      <w:iCs/>
                      <w:sz w:val="18"/>
                      <w:szCs w:val="18"/>
                      <w:highlight w:val="yellow"/>
                    </w:rPr>
                  </w:pPr>
                  <w:r w:rsidRPr="00653663">
                    <w:rPr>
                      <w:rFonts w:asciiTheme="minorHAnsi" w:hAnsiTheme="minorHAnsi" w:cstheme="minorHAnsi"/>
                      <w:i/>
                      <w:iCs/>
                      <w:sz w:val="18"/>
                      <w:szCs w:val="18"/>
                    </w:rPr>
                    <w:t xml:space="preserve">[Detail of charging basis is included in </w:t>
                  </w:r>
                  <w:r>
                    <w:rPr>
                      <w:rFonts w:asciiTheme="minorHAnsi" w:hAnsiTheme="minorHAnsi" w:cstheme="minorHAnsi"/>
                      <w:i/>
                      <w:iCs/>
                      <w:sz w:val="18"/>
                      <w:szCs w:val="18"/>
                    </w:rPr>
                    <w:t>Order Schedule 5 (Pricing Details) to the Contract]</w:t>
                  </w:r>
                </w:p>
              </w:tc>
              <w:tc>
                <w:tcPr>
                  <w:tcW w:w="772" w:type="pct"/>
                </w:tcPr>
                <w:p w14:paraId="28A78EB1" w14:textId="57017A81" w:rsidR="00B93566" w:rsidRPr="00653663" w:rsidRDefault="00B93566" w:rsidP="006B168C">
                  <w:pPr>
                    <w:pStyle w:val="BodyTextIndent2"/>
                    <w:numPr>
                      <w:ilvl w:val="1"/>
                      <w:numId w:val="3"/>
                    </w:numPr>
                    <w:spacing w:after="0"/>
                    <w:ind w:left="0"/>
                    <w:rPr>
                      <w:rFonts w:asciiTheme="minorHAnsi" w:hAnsiTheme="minorHAnsi" w:cstheme="minorHAnsi"/>
                      <w:sz w:val="20"/>
                      <w:szCs w:val="20"/>
                    </w:rPr>
                  </w:pPr>
                </w:p>
              </w:tc>
              <w:tc>
                <w:tcPr>
                  <w:tcW w:w="843" w:type="pct"/>
                </w:tcPr>
                <w:p w14:paraId="3F19DC4A" w14:textId="7ED53B87" w:rsidR="00B93566" w:rsidRPr="00653663" w:rsidRDefault="00B93566" w:rsidP="00653663">
                  <w:pPr>
                    <w:pStyle w:val="BodyTextIndent2"/>
                    <w:numPr>
                      <w:ilvl w:val="1"/>
                      <w:numId w:val="3"/>
                    </w:numPr>
                    <w:spacing w:after="0"/>
                    <w:ind w:left="0"/>
                    <w:jc w:val="left"/>
                    <w:rPr>
                      <w:rFonts w:asciiTheme="minorHAnsi" w:hAnsiTheme="minorHAnsi" w:cstheme="minorHAnsi"/>
                      <w:i/>
                      <w:sz w:val="18"/>
                      <w:szCs w:val="18"/>
                    </w:rPr>
                  </w:pPr>
                  <w:r w:rsidRPr="00653663">
                    <w:rPr>
                      <w:rFonts w:asciiTheme="minorHAnsi" w:hAnsiTheme="minorHAnsi" w:cstheme="minorHAnsi"/>
                      <w:i/>
                      <w:sz w:val="18"/>
                      <w:szCs w:val="18"/>
                    </w:rPr>
                    <w:t>[</w:t>
                  </w:r>
                  <w:proofErr w:type="gramStart"/>
                  <w:r>
                    <w:rPr>
                      <w:rFonts w:asciiTheme="minorHAnsi" w:hAnsiTheme="minorHAnsi" w:cstheme="minorHAnsi"/>
                      <w:i/>
                      <w:sz w:val="18"/>
                      <w:szCs w:val="18"/>
                    </w:rPr>
                    <w:t>e.g.</w:t>
                  </w:r>
                  <w:proofErr w:type="gramEnd"/>
                  <w:r>
                    <w:rPr>
                      <w:rFonts w:asciiTheme="minorHAnsi" w:hAnsiTheme="minorHAnsi" w:cstheme="minorHAnsi"/>
                      <w:i/>
                      <w:sz w:val="18"/>
                      <w:szCs w:val="18"/>
                    </w:rPr>
                    <w:t xml:space="preserve"> Satisfaction Certificate</w:t>
                  </w:r>
                  <w:r w:rsidRPr="00653663">
                    <w:rPr>
                      <w:rFonts w:asciiTheme="minorHAnsi" w:hAnsiTheme="minorHAnsi" w:cstheme="minorHAnsi"/>
                      <w:i/>
                      <w:sz w:val="18"/>
                      <w:szCs w:val="18"/>
                    </w:rPr>
                    <w:t>]</w:t>
                  </w:r>
                </w:p>
              </w:tc>
            </w:tr>
            <w:tr w:rsidR="00B93566" w:rsidRPr="00BD7532" w14:paraId="74E7103B" w14:textId="77777777" w:rsidTr="00B93566">
              <w:tc>
                <w:tcPr>
                  <w:tcW w:w="2317" w:type="pct"/>
                  <w:gridSpan w:val="2"/>
                </w:tcPr>
                <w:p w14:paraId="14035C47" w14:textId="16A18D70" w:rsidR="00B93566" w:rsidRPr="0049788B" w:rsidRDefault="00B93566" w:rsidP="00B61ECF">
                  <w:pPr>
                    <w:pStyle w:val="BodyTextIndent2"/>
                    <w:numPr>
                      <w:ilvl w:val="1"/>
                      <w:numId w:val="3"/>
                    </w:numPr>
                    <w:spacing w:after="0"/>
                    <w:ind w:left="0"/>
                    <w:jc w:val="right"/>
                    <w:rPr>
                      <w:rFonts w:asciiTheme="minorHAnsi" w:hAnsiTheme="minorHAnsi" w:cstheme="minorHAnsi"/>
                      <w:b/>
                      <w:sz w:val="20"/>
                      <w:szCs w:val="20"/>
                    </w:rPr>
                  </w:pPr>
                  <w:r w:rsidRPr="0049788B">
                    <w:rPr>
                      <w:rFonts w:asciiTheme="minorHAnsi" w:hAnsiTheme="minorHAnsi" w:cstheme="minorHAnsi"/>
                      <w:b/>
                      <w:sz w:val="20"/>
                      <w:szCs w:val="20"/>
                    </w:rPr>
                    <w:t>Total</w:t>
                  </w:r>
                </w:p>
              </w:tc>
              <w:tc>
                <w:tcPr>
                  <w:tcW w:w="1067" w:type="pct"/>
                </w:tcPr>
                <w:p w14:paraId="24CE249E" w14:textId="69BCF84C" w:rsidR="00B93566" w:rsidRPr="0049788B" w:rsidRDefault="00B93566" w:rsidP="006B168C">
                  <w:pPr>
                    <w:pStyle w:val="BodyTextIndent2"/>
                    <w:numPr>
                      <w:ilvl w:val="1"/>
                      <w:numId w:val="3"/>
                    </w:numPr>
                    <w:spacing w:after="0"/>
                    <w:ind w:left="0"/>
                    <w:rPr>
                      <w:rFonts w:asciiTheme="minorHAnsi" w:hAnsiTheme="minorHAnsi" w:cstheme="minorHAnsi"/>
                      <w:sz w:val="20"/>
                      <w:szCs w:val="20"/>
                    </w:rPr>
                  </w:pPr>
                </w:p>
              </w:tc>
              <w:tc>
                <w:tcPr>
                  <w:tcW w:w="772" w:type="pct"/>
                </w:tcPr>
                <w:p w14:paraId="5FF7BCF9" w14:textId="2CBE8A58" w:rsidR="00B93566" w:rsidRPr="0049788B" w:rsidRDefault="00B93566" w:rsidP="006B168C">
                  <w:pPr>
                    <w:pStyle w:val="BodyTextIndent2"/>
                    <w:numPr>
                      <w:ilvl w:val="1"/>
                      <w:numId w:val="3"/>
                    </w:numPr>
                    <w:spacing w:after="0"/>
                    <w:ind w:left="0"/>
                    <w:rPr>
                      <w:rFonts w:asciiTheme="minorHAnsi" w:hAnsiTheme="minorHAnsi" w:cstheme="minorHAnsi"/>
                      <w:sz w:val="20"/>
                      <w:szCs w:val="20"/>
                    </w:rPr>
                  </w:pPr>
                </w:p>
              </w:tc>
              <w:tc>
                <w:tcPr>
                  <w:tcW w:w="843" w:type="pct"/>
                </w:tcPr>
                <w:p w14:paraId="3E198A9A" w14:textId="77777777" w:rsidR="00B93566" w:rsidRPr="0049788B" w:rsidRDefault="00B93566" w:rsidP="00BD7532">
                  <w:pPr>
                    <w:pStyle w:val="BodyTextIndent2"/>
                    <w:numPr>
                      <w:ilvl w:val="1"/>
                      <w:numId w:val="3"/>
                    </w:numPr>
                    <w:spacing w:after="0"/>
                    <w:ind w:left="0"/>
                    <w:rPr>
                      <w:rFonts w:asciiTheme="minorHAnsi" w:hAnsiTheme="minorHAnsi" w:cstheme="minorHAnsi"/>
                      <w:i/>
                      <w:sz w:val="20"/>
                      <w:szCs w:val="20"/>
                    </w:rPr>
                  </w:pPr>
                </w:p>
              </w:tc>
            </w:tr>
          </w:tbl>
          <w:p w14:paraId="1BBFE255" w14:textId="77777777" w:rsidR="000F604F" w:rsidRDefault="000F604F" w:rsidP="00B61ECF"/>
        </w:tc>
      </w:tr>
    </w:tbl>
    <w:p w14:paraId="3943CAB5" w14:textId="77777777" w:rsidR="003210BA" w:rsidRPr="00A867C6" w:rsidRDefault="003210BA" w:rsidP="00A867C6">
      <w:pPr>
        <w:spacing w:after="0" w:line="360" w:lineRule="auto"/>
        <w:rPr>
          <w:b/>
        </w:rPr>
      </w:pPr>
    </w:p>
    <w:tbl>
      <w:tblPr>
        <w:tblStyle w:val="TableGrid"/>
        <w:tblW w:w="0" w:type="auto"/>
        <w:tblLook w:val="04A0" w:firstRow="1" w:lastRow="0" w:firstColumn="1" w:lastColumn="0" w:noHBand="0" w:noVBand="1"/>
      </w:tblPr>
      <w:tblGrid>
        <w:gridCol w:w="10456"/>
      </w:tblGrid>
      <w:tr w:rsidR="003210BA" w:rsidRPr="00223BB5" w14:paraId="2122BA92" w14:textId="77777777" w:rsidTr="004138B6">
        <w:tc>
          <w:tcPr>
            <w:tcW w:w="10682" w:type="dxa"/>
            <w:shd w:val="clear" w:color="auto" w:fill="E1E9F3"/>
          </w:tcPr>
          <w:p w14:paraId="78C4634F" w14:textId="20DBA36D" w:rsidR="003210BA" w:rsidRPr="00720EC0" w:rsidRDefault="00720EC0" w:rsidP="00720EC0">
            <w:pPr>
              <w:spacing w:line="360" w:lineRule="auto"/>
              <w:ind w:left="360"/>
              <w:rPr>
                <w:b/>
                <w:highlight w:val="yellow"/>
              </w:rPr>
            </w:pPr>
            <w:r w:rsidRPr="00924D33">
              <w:rPr>
                <w:b/>
              </w:rPr>
              <w:t>4.</w:t>
            </w:r>
            <w:r w:rsidR="003210BA" w:rsidRPr="00924D33">
              <w:rPr>
                <w:b/>
              </w:rPr>
              <w:t xml:space="preserve">Testing </w:t>
            </w:r>
          </w:p>
        </w:tc>
      </w:tr>
      <w:tr w:rsidR="003210BA" w:rsidRPr="00223BB5" w14:paraId="0B90EA54" w14:textId="77777777" w:rsidTr="00653663">
        <w:tc>
          <w:tcPr>
            <w:tcW w:w="10682" w:type="dxa"/>
            <w:tcBorders>
              <w:bottom w:val="single" w:sz="4" w:space="0" w:color="auto"/>
            </w:tcBorders>
            <w:shd w:val="clear" w:color="auto" w:fill="FFFFFF" w:themeFill="background1"/>
          </w:tcPr>
          <w:p w14:paraId="5D0C2B36" w14:textId="20BE3191" w:rsidR="00653663" w:rsidRPr="00653663" w:rsidRDefault="00653663" w:rsidP="00653663">
            <w:pPr>
              <w:rPr>
                <w:bCs/>
              </w:rPr>
            </w:pPr>
            <w:r w:rsidRPr="00653663">
              <w:rPr>
                <w:bCs/>
              </w:rPr>
              <w:t xml:space="preserve">Testing will be conducted in accordance with Part B </w:t>
            </w:r>
            <w:r>
              <w:rPr>
                <w:bCs/>
              </w:rPr>
              <w:t xml:space="preserve">of </w:t>
            </w:r>
            <w:r w:rsidRPr="00653663">
              <w:rPr>
                <w:bCs/>
              </w:rPr>
              <w:t>Order Schedule 13</w:t>
            </w:r>
            <w:r w:rsidR="00155EE5">
              <w:rPr>
                <w:bCs/>
              </w:rPr>
              <w:t xml:space="preserve"> (Implementation Plan and Testing)</w:t>
            </w:r>
            <w:r w:rsidRPr="00653663">
              <w:rPr>
                <w:bCs/>
              </w:rPr>
              <w:t xml:space="preserve"> of the Contract</w:t>
            </w:r>
            <w:r>
              <w:rPr>
                <w:bCs/>
              </w:rPr>
              <w:t xml:space="preserve"> and the following provisions shall apply:</w:t>
            </w:r>
          </w:p>
          <w:p w14:paraId="46475160" w14:textId="77777777" w:rsidR="00653663" w:rsidRDefault="00653663" w:rsidP="00653663">
            <w:pPr>
              <w:rPr>
                <w:b/>
              </w:rPr>
            </w:pPr>
          </w:p>
          <w:p w14:paraId="15EDC8C4" w14:textId="28C78D76" w:rsidR="00653663" w:rsidRPr="00653663" w:rsidRDefault="00653663" w:rsidP="00653663">
            <w:pPr>
              <w:rPr>
                <w:b/>
              </w:rPr>
            </w:pPr>
            <w:r w:rsidRPr="00653663">
              <w:rPr>
                <w:b/>
              </w:rPr>
              <w:t xml:space="preserve">Test Strategy </w:t>
            </w:r>
          </w:p>
          <w:p w14:paraId="08E72CCB" w14:textId="0A8AB32C" w:rsidR="00653663" w:rsidRDefault="00653663" w:rsidP="00653663">
            <w:pPr>
              <w:rPr>
                <w:bCs/>
              </w:rPr>
            </w:pPr>
            <w:r>
              <w:rPr>
                <w:bCs/>
              </w:rPr>
              <w:t>The Supplier will develop a Test Strategy as soon as practicable but within [</w:t>
            </w:r>
            <w:r w:rsidRPr="00653663">
              <w:rPr>
                <w:bCs/>
                <w:i/>
                <w:iCs/>
              </w:rPr>
              <w:t>insert number of days</w:t>
            </w:r>
            <w:r>
              <w:rPr>
                <w:bCs/>
              </w:rPr>
              <w:t>] Working Days of the SOW Date.</w:t>
            </w:r>
          </w:p>
          <w:p w14:paraId="628C5750" w14:textId="3CFE7234" w:rsidR="00653663" w:rsidRDefault="00653663" w:rsidP="00653663">
            <w:pPr>
              <w:rPr>
                <w:bCs/>
              </w:rPr>
            </w:pPr>
          </w:p>
          <w:p w14:paraId="086FFC14" w14:textId="06086785" w:rsidR="00653663" w:rsidRPr="00653663" w:rsidRDefault="00653663" w:rsidP="00653663">
            <w:pPr>
              <w:rPr>
                <w:b/>
              </w:rPr>
            </w:pPr>
            <w:r w:rsidRPr="00653663">
              <w:rPr>
                <w:b/>
              </w:rPr>
              <w:t>Test Plans</w:t>
            </w:r>
          </w:p>
          <w:p w14:paraId="343C765C" w14:textId="0B780634" w:rsidR="00653663" w:rsidRDefault="00653663" w:rsidP="00653663">
            <w:pPr>
              <w:rPr>
                <w:bCs/>
              </w:rPr>
            </w:pPr>
            <w:r>
              <w:rPr>
                <w:bCs/>
              </w:rPr>
              <w:t>The Supplier will develop Test Plans, containing agreed Test Success Criteria, and submit these for approval as soon as practicable but within [</w:t>
            </w:r>
            <w:r w:rsidRPr="00653663">
              <w:rPr>
                <w:bCs/>
                <w:i/>
                <w:iCs/>
              </w:rPr>
              <w:t>insert number of days</w:t>
            </w:r>
            <w:r>
              <w:rPr>
                <w:bCs/>
              </w:rPr>
              <w:t>] Working Days prior to commencement of the Testing (as specified in the Implementation Plan).</w:t>
            </w:r>
          </w:p>
          <w:p w14:paraId="5ED465ED" w14:textId="155727E4" w:rsidR="00653663" w:rsidRDefault="00653663" w:rsidP="00653663">
            <w:pPr>
              <w:rPr>
                <w:bCs/>
              </w:rPr>
            </w:pPr>
          </w:p>
          <w:p w14:paraId="4BA213CB" w14:textId="1692A4CD" w:rsidR="00653663" w:rsidRPr="00653663" w:rsidRDefault="00653663" w:rsidP="00653663">
            <w:pPr>
              <w:rPr>
                <w:b/>
              </w:rPr>
            </w:pPr>
            <w:r w:rsidRPr="00653663">
              <w:rPr>
                <w:b/>
              </w:rPr>
              <w:t>Test Specification</w:t>
            </w:r>
          </w:p>
          <w:p w14:paraId="1E42BD54" w14:textId="12C910E3" w:rsidR="00653663" w:rsidRDefault="00653663" w:rsidP="00653663">
            <w:pPr>
              <w:rPr>
                <w:bCs/>
              </w:rPr>
            </w:pPr>
            <w:r>
              <w:rPr>
                <w:bCs/>
              </w:rPr>
              <w:t xml:space="preserve">Following approval of a Test Plan, the Supplier will develop the Test Specification for the relevant Deliverables as soon as is reasonably practicable </w:t>
            </w:r>
            <w:proofErr w:type="gramStart"/>
            <w:r>
              <w:rPr>
                <w:bCs/>
              </w:rPr>
              <w:t>and in any event</w:t>
            </w:r>
            <w:proofErr w:type="gramEnd"/>
            <w:r>
              <w:rPr>
                <w:bCs/>
              </w:rPr>
              <w:t xml:space="preserve"> at least [</w:t>
            </w:r>
            <w:r w:rsidRPr="00653663">
              <w:rPr>
                <w:bCs/>
                <w:i/>
                <w:iCs/>
              </w:rPr>
              <w:t>insert number of days</w:t>
            </w:r>
            <w:r>
              <w:rPr>
                <w:bCs/>
              </w:rPr>
              <w:t>] Working Days prior to the start of the relevant Testing (as specified in the Implementation Plan).</w:t>
            </w:r>
          </w:p>
          <w:p w14:paraId="2C4D977B" w14:textId="37B90926" w:rsidR="00653663" w:rsidRDefault="00653663" w:rsidP="00653663">
            <w:pPr>
              <w:rPr>
                <w:bCs/>
              </w:rPr>
            </w:pPr>
          </w:p>
          <w:p w14:paraId="50A0CAE0" w14:textId="469981B9" w:rsidR="00653663" w:rsidRPr="00653663" w:rsidRDefault="00653663" w:rsidP="00653663">
            <w:pPr>
              <w:rPr>
                <w:b/>
              </w:rPr>
            </w:pPr>
            <w:r w:rsidRPr="00653663">
              <w:rPr>
                <w:b/>
              </w:rPr>
              <w:t>Performing the tests</w:t>
            </w:r>
          </w:p>
          <w:p w14:paraId="36C40FA9" w14:textId="0A1264F6" w:rsidR="00653663" w:rsidRDefault="00653663" w:rsidP="00653663">
            <w:pPr>
              <w:rPr>
                <w:bCs/>
              </w:rPr>
            </w:pPr>
            <w:r>
              <w:rPr>
                <w:bCs/>
              </w:rPr>
              <w:t>The Supplier shall notify the Buyer at least [</w:t>
            </w:r>
            <w:r w:rsidRPr="00653663">
              <w:rPr>
                <w:bCs/>
                <w:i/>
                <w:iCs/>
              </w:rPr>
              <w:t>insert number of days</w:t>
            </w:r>
            <w:r>
              <w:rPr>
                <w:bCs/>
              </w:rPr>
              <w:t>] Working days in advance of the date, time and location of the relevant Tests and the Buyer shall ensure that any Test Witnesses attend the Tests.]</w:t>
            </w:r>
          </w:p>
          <w:p w14:paraId="0D7B1659" w14:textId="461519F1" w:rsidR="00653663" w:rsidRDefault="00653663" w:rsidP="00653663">
            <w:pPr>
              <w:rPr>
                <w:bCs/>
              </w:rPr>
            </w:pPr>
          </w:p>
          <w:p w14:paraId="32910293" w14:textId="7EB7E12B" w:rsidR="00653663" w:rsidRDefault="00653663" w:rsidP="00653663">
            <w:pPr>
              <w:rPr>
                <w:b/>
              </w:rPr>
            </w:pPr>
            <w:r w:rsidRPr="00653663">
              <w:rPr>
                <w:b/>
              </w:rPr>
              <w:t>Test Reports</w:t>
            </w:r>
          </w:p>
          <w:p w14:paraId="30A30122" w14:textId="0349F0B7" w:rsidR="00653663" w:rsidRPr="00653663" w:rsidRDefault="00653663" w:rsidP="00653663">
            <w:pPr>
              <w:rPr>
                <w:bCs/>
              </w:rPr>
            </w:pPr>
            <w:r w:rsidRPr="00653663">
              <w:rPr>
                <w:bCs/>
              </w:rPr>
              <w:t xml:space="preserve">The Supplier shall provide to the Buyer in relation to each Test: </w:t>
            </w:r>
          </w:p>
          <w:p w14:paraId="46A44E88" w14:textId="246BF0CE" w:rsidR="00653663" w:rsidRDefault="00653663" w:rsidP="00653663">
            <w:pPr>
              <w:pStyle w:val="ListParagraph"/>
              <w:numPr>
                <w:ilvl w:val="0"/>
                <w:numId w:val="7"/>
              </w:numPr>
              <w:rPr>
                <w:bCs/>
              </w:rPr>
            </w:pPr>
            <w:r w:rsidRPr="00653663">
              <w:rPr>
                <w:bCs/>
              </w:rPr>
              <w:lastRenderedPageBreak/>
              <w:t>A draft Test Report not less than [</w:t>
            </w:r>
            <w:r w:rsidRPr="00653663">
              <w:rPr>
                <w:bCs/>
                <w:i/>
                <w:iCs/>
              </w:rPr>
              <w:t>insert number of days</w:t>
            </w:r>
            <w:r w:rsidRPr="00653663">
              <w:rPr>
                <w:bCs/>
              </w:rPr>
              <w:t xml:space="preserve">] Working Days prior to the date on which the Test </w:t>
            </w:r>
            <w:r>
              <w:rPr>
                <w:bCs/>
              </w:rPr>
              <w:t>is planned to end; and</w:t>
            </w:r>
          </w:p>
          <w:p w14:paraId="3ED140C4" w14:textId="6F462A7A" w:rsidR="00653663" w:rsidRDefault="00653663" w:rsidP="00653663">
            <w:pPr>
              <w:pStyle w:val="ListParagraph"/>
              <w:numPr>
                <w:ilvl w:val="0"/>
                <w:numId w:val="7"/>
              </w:numPr>
              <w:rPr>
                <w:bCs/>
              </w:rPr>
            </w:pPr>
            <w:r>
              <w:rPr>
                <w:bCs/>
              </w:rPr>
              <w:t>The final Test Report within [</w:t>
            </w:r>
            <w:r w:rsidRPr="00653663">
              <w:rPr>
                <w:bCs/>
                <w:i/>
                <w:iCs/>
              </w:rPr>
              <w:t>insert number of days</w:t>
            </w:r>
            <w:r>
              <w:rPr>
                <w:bCs/>
              </w:rPr>
              <w:t>] Working days of completion of the Testing.</w:t>
            </w:r>
          </w:p>
          <w:p w14:paraId="4364DDDE" w14:textId="5AE2E46C" w:rsidR="00653663" w:rsidRDefault="00653663" w:rsidP="00653663">
            <w:pPr>
              <w:rPr>
                <w:bCs/>
              </w:rPr>
            </w:pPr>
          </w:p>
          <w:p w14:paraId="4D61EBA5" w14:textId="6D5C9838" w:rsidR="00653663" w:rsidRPr="00653663" w:rsidRDefault="00653663" w:rsidP="00653663">
            <w:pPr>
              <w:rPr>
                <w:b/>
              </w:rPr>
            </w:pPr>
            <w:r w:rsidRPr="00653663">
              <w:rPr>
                <w:b/>
              </w:rPr>
              <w:t>Satisfaction Certificate</w:t>
            </w:r>
          </w:p>
          <w:p w14:paraId="14169EBD" w14:textId="392DA741" w:rsidR="00653663" w:rsidRPr="00653663" w:rsidRDefault="00653663" w:rsidP="00653663">
            <w:pPr>
              <w:rPr>
                <w:bCs/>
              </w:rPr>
            </w:pPr>
            <w:r>
              <w:rPr>
                <w:bCs/>
              </w:rPr>
              <w:t xml:space="preserve">Where the Supplier successfully completes the requisite Tests, the Buyer shall issue a Satisfaction Certificate as soon as reasonably practicable following such successful completion </w:t>
            </w:r>
            <w:r w:rsidRPr="00653663">
              <w:rPr>
                <w:bCs/>
              </w:rPr>
              <w:t xml:space="preserve">(in the form set out in Annex </w:t>
            </w:r>
            <w:r w:rsidR="008C75FB">
              <w:rPr>
                <w:bCs/>
              </w:rPr>
              <w:t>3</w:t>
            </w:r>
            <w:r>
              <w:rPr>
                <w:bCs/>
              </w:rPr>
              <w:t xml:space="preserve"> to this SOW).</w:t>
            </w:r>
          </w:p>
          <w:p w14:paraId="6E95369A" w14:textId="77777777" w:rsidR="00653663" w:rsidRPr="00653663" w:rsidRDefault="00653663" w:rsidP="00653663">
            <w:pPr>
              <w:rPr>
                <w:bCs/>
                <w:sz w:val="18"/>
                <w:szCs w:val="18"/>
              </w:rPr>
            </w:pPr>
          </w:p>
          <w:p w14:paraId="4C5C4A08" w14:textId="42D470C8" w:rsidR="00333450" w:rsidRPr="00DB749D" w:rsidRDefault="00333450" w:rsidP="00653663">
            <w:pPr>
              <w:rPr>
                <w:bCs/>
                <w:i/>
                <w:iCs/>
                <w:sz w:val="18"/>
                <w:szCs w:val="18"/>
                <w:highlight w:val="yellow"/>
              </w:rPr>
            </w:pPr>
          </w:p>
        </w:tc>
      </w:tr>
      <w:tr w:rsidR="00653663" w:rsidRPr="00223BB5" w14:paraId="5E1E9CF0" w14:textId="77777777" w:rsidTr="00653663">
        <w:tc>
          <w:tcPr>
            <w:tcW w:w="10682" w:type="dxa"/>
            <w:tcBorders>
              <w:top w:val="single" w:sz="4" w:space="0" w:color="auto"/>
              <w:left w:val="nil"/>
              <w:bottom w:val="single" w:sz="4" w:space="0" w:color="auto"/>
              <w:right w:val="nil"/>
            </w:tcBorders>
            <w:shd w:val="clear" w:color="auto" w:fill="FFFFFF" w:themeFill="background1"/>
          </w:tcPr>
          <w:p w14:paraId="0B33D27C" w14:textId="77777777" w:rsidR="00653663" w:rsidRPr="00653663" w:rsidRDefault="00653663" w:rsidP="00653663">
            <w:pPr>
              <w:rPr>
                <w:bCs/>
              </w:rPr>
            </w:pPr>
          </w:p>
        </w:tc>
      </w:tr>
      <w:tr w:rsidR="00653663" w:rsidRPr="00223BB5" w14:paraId="66205466" w14:textId="77777777" w:rsidTr="00653663">
        <w:tc>
          <w:tcPr>
            <w:tcW w:w="10682" w:type="dxa"/>
            <w:tcBorders>
              <w:top w:val="single" w:sz="4" w:space="0" w:color="auto"/>
            </w:tcBorders>
            <w:shd w:val="clear" w:color="auto" w:fill="DBE5F1" w:themeFill="accent1" w:themeFillTint="33"/>
          </w:tcPr>
          <w:p w14:paraId="1E3804E4" w14:textId="0066CF97" w:rsidR="00653663" w:rsidRPr="00653663" w:rsidRDefault="00653663" w:rsidP="00653663">
            <w:pPr>
              <w:pStyle w:val="ListParagraph"/>
              <w:numPr>
                <w:ilvl w:val="0"/>
                <w:numId w:val="19"/>
              </w:numPr>
              <w:rPr>
                <w:b/>
              </w:rPr>
            </w:pPr>
            <w:r w:rsidRPr="00653663">
              <w:rPr>
                <w:b/>
              </w:rPr>
              <w:t>Risk, Issues and Mitigations</w:t>
            </w:r>
          </w:p>
        </w:tc>
      </w:tr>
      <w:tr w:rsidR="00653663" w:rsidRPr="00223BB5" w14:paraId="6FBE8CCD" w14:textId="77777777" w:rsidTr="00653663">
        <w:tc>
          <w:tcPr>
            <w:tcW w:w="10682" w:type="dxa"/>
            <w:tcBorders>
              <w:bottom w:val="single" w:sz="4" w:space="0" w:color="auto"/>
            </w:tcBorders>
            <w:shd w:val="clear" w:color="auto" w:fill="FFFFFF" w:themeFill="background1"/>
          </w:tcPr>
          <w:p w14:paraId="0C4BDA55" w14:textId="77F84767" w:rsidR="00653663" w:rsidRDefault="00653663" w:rsidP="00653663">
            <w:pPr>
              <w:rPr>
                <w:bCs/>
                <w:i/>
                <w:iCs/>
                <w:sz w:val="18"/>
                <w:szCs w:val="18"/>
              </w:rPr>
            </w:pPr>
            <w:r>
              <w:rPr>
                <w:bCs/>
                <w:i/>
                <w:iCs/>
                <w:sz w:val="18"/>
                <w:szCs w:val="18"/>
              </w:rPr>
              <w:t>[Provide details of any risks and issues associated with this SOW and steps which will be taken to mitigate them.</w:t>
            </w:r>
            <w:r w:rsidR="00B93566">
              <w:rPr>
                <w:rStyle w:val="Heading1Char"/>
                <w:rFonts w:ascii="Calibri" w:hAnsi="Calibri" w:cs="Calibri"/>
                <w:i/>
                <w:iCs/>
                <w:color w:val="000000"/>
                <w:sz w:val="18"/>
                <w:szCs w:val="18"/>
                <w:shd w:val="clear" w:color="auto" w:fill="FFFFFF"/>
              </w:rPr>
              <w:t xml:space="preserve"> </w:t>
            </w:r>
            <w:r w:rsidR="00B93566">
              <w:rPr>
                <w:rStyle w:val="normaltextrun"/>
                <w:rFonts w:ascii="Calibri" w:hAnsi="Calibri" w:cs="Calibri"/>
                <w:i/>
                <w:iCs/>
                <w:color w:val="000000"/>
                <w:sz w:val="18"/>
                <w:szCs w:val="18"/>
                <w:shd w:val="clear" w:color="auto" w:fill="FFFFFF"/>
              </w:rPr>
              <w:t>If any risk or issues will impact upon the cost or timescales for delivery of the Deliverables, this should be explicitly </w:t>
            </w:r>
            <w:proofErr w:type="gramStart"/>
            <w:r w:rsidR="00B93566">
              <w:rPr>
                <w:rStyle w:val="normaltextrun"/>
                <w:rFonts w:ascii="Calibri" w:hAnsi="Calibri" w:cs="Calibri"/>
                <w:i/>
                <w:iCs/>
                <w:color w:val="000000"/>
                <w:sz w:val="18"/>
                <w:szCs w:val="18"/>
                <w:shd w:val="clear" w:color="auto" w:fill="FFFFFF"/>
              </w:rPr>
              <w:t>stated</w:t>
            </w:r>
            <w:proofErr w:type="gramEnd"/>
            <w:r w:rsidR="00B93566">
              <w:rPr>
                <w:rStyle w:val="normaltextrun"/>
                <w:rFonts w:ascii="Calibri" w:hAnsi="Calibri" w:cs="Calibri"/>
                <w:i/>
                <w:iCs/>
                <w:color w:val="000000"/>
                <w:sz w:val="18"/>
                <w:szCs w:val="18"/>
                <w:shd w:val="clear" w:color="auto" w:fill="FFFFFF"/>
              </w:rPr>
              <w:t> and the relevant sections of the SOW should be cross-referred to.</w:t>
            </w:r>
            <w:r>
              <w:rPr>
                <w:bCs/>
                <w:i/>
                <w:iCs/>
                <w:sz w:val="18"/>
                <w:szCs w:val="18"/>
              </w:rPr>
              <w:t>]</w:t>
            </w:r>
          </w:p>
          <w:p w14:paraId="5FDE570E" w14:textId="653DBB6B" w:rsidR="00653663" w:rsidRPr="00653663" w:rsidRDefault="00653663" w:rsidP="00653663">
            <w:pPr>
              <w:rPr>
                <w:bCs/>
                <w:i/>
                <w:iCs/>
                <w:sz w:val="18"/>
                <w:szCs w:val="18"/>
              </w:rPr>
            </w:pPr>
          </w:p>
        </w:tc>
      </w:tr>
      <w:tr w:rsidR="00653663" w:rsidRPr="00223BB5" w14:paraId="6A427366" w14:textId="77777777" w:rsidTr="00653663">
        <w:tc>
          <w:tcPr>
            <w:tcW w:w="10682" w:type="dxa"/>
            <w:tcBorders>
              <w:top w:val="single" w:sz="4" w:space="0" w:color="auto"/>
              <w:left w:val="nil"/>
              <w:bottom w:val="single" w:sz="4" w:space="0" w:color="auto"/>
              <w:right w:val="nil"/>
            </w:tcBorders>
            <w:shd w:val="clear" w:color="auto" w:fill="FFFFFF" w:themeFill="background1"/>
          </w:tcPr>
          <w:p w14:paraId="6B27A06D" w14:textId="77777777" w:rsidR="00653663" w:rsidRDefault="00653663" w:rsidP="00653663">
            <w:pPr>
              <w:rPr>
                <w:bCs/>
                <w:i/>
                <w:iCs/>
                <w:sz w:val="18"/>
                <w:szCs w:val="18"/>
              </w:rPr>
            </w:pPr>
          </w:p>
        </w:tc>
      </w:tr>
      <w:tr w:rsidR="00653663" w:rsidRPr="00223BB5" w14:paraId="408C1DED" w14:textId="77777777" w:rsidTr="00653663">
        <w:tc>
          <w:tcPr>
            <w:tcW w:w="10682" w:type="dxa"/>
            <w:tcBorders>
              <w:top w:val="single" w:sz="4" w:space="0" w:color="auto"/>
            </w:tcBorders>
            <w:shd w:val="clear" w:color="auto" w:fill="DBE5F1" w:themeFill="accent1" w:themeFillTint="33"/>
          </w:tcPr>
          <w:p w14:paraId="08A517BB" w14:textId="0F0B9153" w:rsidR="00653663" w:rsidRPr="00653663" w:rsidRDefault="00653663" w:rsidP="00653663">
            <w:pPr>
              <w:pStyle w:val="ListParagraph"/>
              <w:numPr>
                <w:ilvl w:val="0"/>
                <w:numId w:val="19"/>
              </w:numPr>
              <w:rPr>
                <w:b/>
              </w:rPr>
            </w:pPr>
            <w:r w:rsidRPr="00653663">
              <w:rPr>
                <w:b/>
              </w:rPr>
              <w:t>Guarantee</w:t>
            </w:r>
          </w:p>
        </w:tc>
      </w:tr>
      <w:tr w:rsidR="00653663" w:rsidRPr="00223BB5" w14:paraId="32606D49" w14:textId="77777777" w:rsidTr="002B51A7">
        <w:tc>
          <w:tcPr>
            <w:tcW w:w="10682" w:type="dxa"/>
            <w:shd w:val="clear" w:color="auto" w:fill="FFFFFF" w:themeFill="background1"/>
          </w:tcPr>
          <w:p w14:paraId="7527B5EB" w14:textId="15CFBF1A" w:rsidR="00653663" w:rsidRPr="00653663" w:rsidRDefault="00653663" w:rsidP="00653663">
            <w:pPr>
              <w:rPr>
                <w:bCs/>
              </w:rPr>
            </w:pPr>
            <w:r w:rsidRPr="00653663">
              <w:rPr>
                <w:bCs/>
              </w:rPr>
              <w:t xml:space="preserve">[The Supplier will deliver to the Buyer an executed Guarantee in the form contained at Annex </w:t>
            </w:r>
            <w:r w:rsidR="00155EE5">
              <w:rPr>
                <w:bCs/>
              </w:rPr>
              <w:t xml:space="preserve">1 of Joint Schedule 8 (Guarantee) of the Contract </w:t>
            </w:r>
            <w:r w:rsidRPr="00653663">
              <w:rPr>
                <w:bCs/>
              </w:rPr>
              <w:t>on or prior to execution of this SOW.] OR</w:t>
            </w:r>
          </w:p>
          <w:p w14:paraId="61C574D0" w14:textId="77777777" w:rsidR="00653663" w:rsidRPr="00653663" w:rsidRDefault="00653663" w:rsidP="00653663">
            <w:pPr>
              <w:rPr>
                <w:bCs/>
              </w:rPr>
            </w:pPr>
          </w:p>
          <w:p w14:paraId="08C35622" w14:textId="71C1B68F" w:rsidR="00653663" w:rsidRPr="00653663" w:rsidRDefault="00653663" w:rsidP="00653663">
            <w:pPr>
              <w:rPr>
                <w:bCs/>
              </w:rPr>
            </w:pPr>
            <w:r w:rsidRPr="00653663">
              <w:rPr>
                <w:bCs/>
              </w:rPr>
              <w:t>[Not applicable.]</w:t>
            </w:r>
          </w:p>
          <w:p w14:paraId="06A63C35" w14:textId="47D24ACD" w:rsidR="00653663" w:rsidRDefault="00653663" w:rsidP="00653663">
            <w:pPr>
              <w:rPr>
                <w:bCs/>
                <w:i/>
                <w:iCs/>
                <w:sz w:val="18"/>
                <w:szCs w:val="18"/>
              </w:rPr>
            </w:pPr>
          </w:p>
        </w:tc>
      </w:tr>
    </w:tbl>
    <w:p w14:paraId="4E2BA5F9" w14:textId="7B8B26D5" w:rsidR="003210BA" w:rsidRDefault="003210BA" w:rsidP="00BF72E3">
      <w:pPr>
        <w:spacing w:after="0" w:line="240" w:lineRule="auto"/>
      </w:pPr>
    </w:p>
    <w:tbl>
      <w:tblPr>
        <w:tblStyle w:val="TableGrid"/>
        <w:tblW w:w="10740" w:type="dxa"/>
        <w:tblLook w:val="04A0" w:firstRow="1" w:lastRow="0" w:firstColumn="1" w:lastColumn="0" w:noHBand="0" w:noVBand="1"/>
      </w:tblPr>
      <w:tblGrid>
        <w:gridCol w:w="10740"/>
      </w:tblGrid>
      <w:tr w:rsidR="004326A8" w:rsidRPr="00653663" w14:paraId="115346AA" w14:textId="77777777" w:rsidTr="00653663">
        <w:tc>
          <w:tcPr>
            <w:tcW w:w="10740" w:type="dxa"/>
            <w:shd w:val="clear" w:color="auto" w:fill="E1E9F3"/>
          </w:tcPr>
          <w:p w14:paraId="1A42D788" w14:textId="23E389BD" w:rsidR="004326A8" w:rsidRPr="00653663" w:rsidRDefault="004326A8" w:rsidP="00653663">
            <w:pPr>
              <w:pStyle w:val="ListParagraph"/>
              <w:numPr>
                <w:ilvl w:val="0"/>
                <w:numId w:val="19"/>
              </w:numPr>
              <w:spacing w:line="360" w:lineRule="auto"/>
              <w:rPr>
                <w:b/>
              </w:rPr>
            </w:pPr>
            <w:r w:rsidRPr="00653663">
              <w:rPr>
                <w:b/>
              </w:rPr>
              <w:t>Variation</w:t>
            </w:r>
          </w:p>
        </w:tc>
      </w:tr>
      <w:tr w:rsidR="004326A8" w:rsidRPr="00DB749D" w14:paraId="241AF8A8" w14:textId="77777777" w:rsidTr="00653663">
        <w:tc>
          <w:tcPr>
            <w:tcW w:w="10740" w:type="dxa"/>
            <w:tcBorders>
              <w:bottom w:val="single" w:sz="4" w:space="0" w:color="auto"/>
            </w:tcBorders>
            <w:shd w:val="clear" w:color="auto" w:fill="FFFFFF" w:themeFill="background1"/>
          </w:tcPr>
          <w:p w14:paraId="522C9F66" w14:textId="635B4F6A" w:rsidR="00653663" w:rsidRDefault="004326A8" w:rsidP="00653663">
            <w:pPr>
              <w:rPr>
                <w:bCs/>
              </w:rPr>
            </w:pPr>
            <w:r w:rsidRPr="00653663">
              <w:rPr>
                <w:bCs/>
              </w:rPr>
              <w:t xml:space="preserve">Any variation to this SOW should be </w:t>
            </w:r>
            <w:r w:rsidR="00653663" w:rsidRPr="00653663">
              <w:rPr>
                <w:bCs/>
              </w:rPr>
              <w:t xml:space="preserve">made in accordance with Clause 24 of the Contract and by completing a Variation Form in the form set out in Joint Schedule 2 </w:t>
            </w:r>
            <w:r w:rsidR="00DE7973">
              <w:rPr>
                <w:bCs/>
              </w:rPr>
              <w:t xml:space="preserve">(Variation Form) </w:t>
            </w:r>
            <w:r w:rsidR="00653663" w:rsidRPr="00653663">
              <w:rPr>
                <w:bCs/>
              </w:rPr>
              <w:t>of the Contract</w:t>
            </w:r>
            <w:r w:rsidR="00653663">
              <w:rPr>
                <w:bCs/>
              </w:rPr>
              <w:t xml:space="preserve">, save for where an Agile methodology will </w:t>
            </w:r>
            <w:proofErr w:type="gramStart"/>
            <w:r w:rsidR="00653663">
              <w:rPr>
                <w:bCs/>
              </w:rPr>
              <w:t>apply</w:t>
            </w:r>
            <w:proofErr w:type="gramEnd"/>
            <w:r w:rsidR="00653663">
              <w:rPr>
                <w:bCs/>
              </w:rPr>
              <w:t xml:space="preserve"> and the following will apply:</w:t>
            </w:r>
            <w:r w:rsidR="00653663" w:rsidRPr="00653663">
              <w:rPr>
                <w:bCs/>
              </w:rPr>
              <w:t xml:space="preserve"> </w:t>
            </w:r>
          </w:p>
          <w:p w14:paraId="44B84EFD" w14:textId="77777777" w:rsidR="00653663" w:rsidRPr="00653663" w:rsidRDefault="00653663" w:rsidP="00653663">
            <w:pPr>
              <w:rPr>
                <w:bCs/>
              </w:rPr>
            </w:pPr>
          </w:p>
          <w:p w14:paraId="54A3DB0F" w14:textId="2867B31C" w:rsidR="004326A8" w:rsidRPr="00653663" w:rsidRDefault="004326A8" w:rsidP="00653663">
            <w:pPr>
              <w:rPr>
                <w:bCs/>
                <w:sz w:val="18"/>
                <w:szCs w:val="18"/>
              </w:rPr>
            </w:pPr>
            <w:r w:rsidRPr="00653663">
              <w:rPr>
                <w:bCs/>
                <w:i/>
                <w:iCs/>
                <w:sz w:val="18"/>
                <w:szCs w:val="18"/>
              </w:rPr>
              <w:t>[</w:t>
            </w:r>
            <w:r w:rsidR="00653663" w:rsidRPr="00653663">
              <w:rPr>
                <w:bCs/>
                <w:i/>
                <w:iCs/>
                <w:sz w:val="18"/>
                <w:szCs w:val="18"/>
              </w:rPr>
              <w:t>Where Agile methodology will apply to this SOW, use this section to set out how changes to the Deliverables will be managed on an Agile basis and that these changes will be made without the need to invoke the Contraction variation procedure.]</w:t>
            </w:r>
            <w:r w:rsidR="00653663">
              <w:rPr>
                <w:bCs/>
                <w:i/>
                <w:iCs/>
                <w:sz w:val="18"/>
                <w:szCs w:val="18"/>
              </w:rPr>
              <w:t xml:space="preserve"> </w:t>
            </w:r>
            <w:r w:rsidR="00653663" w:rsidRPr="00653663">
              <w:rPr>
                <w:bCs/>
                <w:sz w:val="18"/>
                <w:szCs w:val="18"/>
              </w:rPr>
              <w:t>OR</w:t>
            </w:r>
          </w:p>
          <w:p w14:paraId="2D4F121D" w14:textId="4D76AD50" w:rsidR="00653663" w:rsidRDefault="00653663" w:rsidP="00653663">
            <w:pPr>
              <w:rPr>
                <w:bCs/>
                <w:i/>
                <w:iCs/>
                <w:sz w:val="18"/>
                <w:szCs w:val="18"/>
              </w:rPr>
            </w:pPr>
          </w:p>
          <w:p w14:paraId="5CE3BA8A" w14:textId="3AEC0E43" w:rsidR="00653663" w:rsidRPr="00653663" w:rsidRDefault="00653663" w:rsidP="00653663">
            <w:pPr>
              <w:rPr>
                <w:bCs/>
              </w:rPr>
            </w:pPr>
            <w:r w:rsidRPr="00653663">
              <w:rPr>
                <w:bCs/>
              </w:rPr>
              <w:t>[Not applicable.]</w:t>
            </w:r>
          </w:p>
          <w:p w14:paraId="71BABE14" w14:textId="367F81D0" w:rsidR="00653663" w:rsidRPr="00DB749D" w:rsidRDefault="00653663" w:rsidP="00653663">
            <w:pPr>
              <w:rPr>
                <w:bCs/>
                <w:i/>
                <w:iCs/>
                <w:sz w:val="18"/>
                <w:szCs w:val="18"/>
                <w:highlight w:val="yellow"/>
              </w:rPr>
            </w:pPr>
          </w:p>
        </w:tc>
      </w:tr>
      <w:tr w:rsidR="004326A8" w14:paraId="14E88446" w14:textId="77777777" w:rsidTr="00653663">
        <w:tc>
          <w:tcPr>
            <w:tcW w:w="10740" w:type="dxa"/>
            <w:tcBorders>
              <w:left w:val="nil"/>
              <w:right w:val="nil"/>
            </w:tcBorders>
            <w:shd w:val="clear" w:color="auto" w:fill="auto"/>
          </w:tcPr>
          <w:p w14:paraId="6594B4CA" w14:textId="77777777" w:rsidR="004326A8" w:rsidRDefault="004326A8" w:rsidP="00720EC0">
            <w:pPr>
              <w:spacing w:line="360" w:lineRule="auto"/>
              <w:ind w:left="360"/>
              <w:rPr>
                <w:b/>
              </w:rPr>
            </w:pPr>
          </w:p>
        </w:tc>
      </w:tr>
      <w:tr w:rsidR="00223BB5" w14:paraId="7728FA79" w14:textId="77777777" w:rsidTr="00653663">
        <w:tc>
          <w:tcPr>
            <w:tcW w:w="10740" w:type="dxa"/>
            <w:shd w:val="clear" w:color="auto" w:fill="E1E9F3"/>
          </w:tcPr>
          <w:p w14:paraId="464599C5" w14:textId="5DAB6421" w:rsidR="00223BB5" w:rsidRPr="00653663" w:rsidRDefault="00223BB5" w:rsidP="00653663">
            <w:pPr>
              <w:pStyle w:val="ListParagraph"/>
              <w:numPr>
                <w:ilvl w:val="0"/>
                <w:numId w:val="19"/>
              </w:numPr>
              <w:spacing w:line="360" w:lineRule="auto"/>
              <w:rPr>
                <w:b/>
              </w:rPr>
            </w:pPr>
            <w:r w:rsidRPr="00653663">
              <w:rPr>
                <w:b/>
              </w:rPr>
              <w:t>Terms and Conditions</w:t>
            </w:r>
          </w:p>
        </w:tc>
      </w:tr>
      <w:tr w:rsidR="00223BB5" w14:paraId="7A4D4E42" w14:textId="77777777" w:rsidTr="00653663">
        <w:tc>
          <w:tcPr>
            <w:tcW w:w="10740" w:type="dxa"/>
          </w:tcPr>
          <w:p w14:paraId="4468DD62" w14:textId="77777777" w:rsidR="00653663" w:rsidRDefault="00B61ECF" w:rsidP="00441F69">
            <w:pPr>
              <w:rPr>
                <w:sz w:val="18"/>
                <w:szCs w:val="18"/>
              </w:rPr>
            </w:pPr>
            <w:r w:rsidRPr="00653663">
              <w:rPr>
                <w:i/>
                <w:iCs/>
                <w:sz w:val="18"/>
                <w:szCs w:val="18"/>
              </w:rPr>
              <w:t>[</w:t>
            </w:r>
            <w:r w:rsidR="00455743" w:rsidRPr="00653663">
              <w:rPr>
                <w:i/>
                <w:iCs/>
                <w:sz w:val="18"/>
                <w:szCs w:val="18"/>
              </w:rPr>
              <w:t>A</w:t>
            </w:r>
            <w:r w:rsidRPr="00653663">
              <w:rPr>
                <w:i/>
                <w:iCs/>
                <w:sz w:val="18"/>
                <w:szCs w:val="18"/>
              </w:rPr>
              <w:t>dd an</w:t>
            </w:r>
            <w:r w:rsidR="003B4C21" w:rsidRPr="00653663">
              <w:rPr>
                <w:i/>
                <w:iCs/>
                <w:sz w:val="18"/>
                <w:szCs w:val="18"/>
              </w:rPr>
              <w:t xml:space="preserve">y relevant terms and conditions not provided for in </w:t>
            </w:r>
            <w:r w:rsidR="00653663" w:rsidRPr="00653663">
              <w:rPr>
                <w:i/>
                <w:iCs/>
                <w:sz w:val="18"/>
                <w:szCs w:val="18"/>
              </w:rPr>
              <w:t>the</w:t>
            </w:r>
            <w:r w:rsidR="003B4C21" w:rsidRPr="00653663">
              <w:rPr>
                <w:i/>
                <w:iCs/>
                <w:sz w:val="18"/>
                <w:szCs w:val="18"/>
              </w:rPr>
              <w:t xml:space="preserve"> overarching Contract</w:t>
            </w:r>
            <w:r w:rsidR="00653663" w:rsidRPr="00653663">
              <w:rPr>
                <w:i/>
                <w:iCs/>
                <w:sz w:val="18"/>
                <w:szCs w:val="18"/>
              </w:rPr>
              <w:t>.</w:t>
            </w:r>
            <w:r w:rsidR="003B4C21" w:rsidRPr="00653663">
              <w:rPr>
                <w:i/>
                <w:iCs/>
                <w:sz w:val="18"/>
                <w:szCs w:val="18"/>
              </w:rPr>
              <w:t>]</w:t>
            </w:r>
            <w:r w:rsidR="00653663">
              <w:rPr>
                <w:i/>
                <w:iCs/>
                <w:sz w:val="18"/>
                <w:szCs w:val="18"/>
              </w:rPr>
              <w:t xml:space="preserve"> </w:t>
            </w:r>
            <w:r w:rsidR="00653663" w:rsidRPr="00653663">
              <w:rPr>
                <w:sz w:val="18"/>
                <w:szCs w:val="18"/>
              </w:rPr>
              <w:t xml:space="preserve">OR </w:t>
            </w:r>
          </w:p>
          <w:p w14:paraId="0C4CA93F" w14:textId="77777777" w:rsidR="00653663" w:rsidRDefault="00653663" w:rsidP="00441F69">
            <w:pPr>
              <w:rPr>
                <w:i/>
                <w:iCs/>
                <w:sz w:val="18"/>
                <w:szCs w:val="18"/>
              </w:rPr>
            </w:pPr>
          </w:p>
          <w:p w14:paraId="637AD514" w14:textId="0601C0C3" w:rsidR="00223BB5" w:rsidRPr="00653663" w:rsidRDefault="00653663" w:rsidP="00441F69">
            <w:r w:rsidRPr="00653663">
              <w:t>[Not applicable]</w:t>
            </w:r>
          </w:p>
        </w:tc>
      </w:tr>
    </w:tbl>
    <w:p w14:paraId="21F652F2" w14:textId="0480F32B" w:rsidR="00A4452B" w:rsidRDefault="00A4452B" w:rsidP="00B93566">
      <w:pPr>
        <w:spacing w:after="0" w:line="360" w:lineRule="auto"/>
        <w:rPr>
          <w:b/>
        </w:rPr>
      </w:pPr>
    </w:p>
    <w:p w14:paraId="61FD6A26" w14:textId="5DA78846" w:rsidR="00B93566" w:rsidRDefault="00B93566" w:rsidP="00B93566">
      <w:pPr>
        <w:spacing w:after="0" w:line="360" w:lineRule="auto"/>
        <w:rPr>
          <w:b/>
        </w:rPr>
      </w:pPr>
    </w:p>
    <w:p w14:paraId="7F23D778" w14:textId="1D0E01F8" w:rsidR="00A20EB8" w:rsidRDefault="00A20EB8" w:rsidP="00B93566">
      <w:pPr>
        <w:spacing w:after="0" w:line="360" w:lineRule="auto"/>
        <w:rPr>
          <w:b/>
        </w:rPr>
      </w:pPr>
    </w:p>
    <w:p w14:paraId="3D6E45CF" w14:textId="4A78F150" w:rsidR="00A20EB8" w:rsidRDefault="00A20EB8" w:rsidP="00B93566">
      <w:pPr>
        <w:spacing w:after="0" w:line="360" w:lineRule="auto"/>
        <w:rPr>
          <w:b/>
        </w:rPr>
      </w:pPr>
    </w:p>
    <w:p w14:paraId="1CCE5F1C" w14:textId="34236EDE" w:rsidR="00A20EB8" w:rsidRDefault="00A20EB8" w:rsidP="00B93566">
      <w:pPr>
        <w:spacing w:after="0" w:line="360" w:lineRule="auto"/>
        <w:rPr>
          <w:b/>
        </w:rPr>
      </w:pPr>
    </w:p>
    <w:p w14:paraId="4E610F3E" w14:textId="7C929A22" w:rsidR="00A20EB8" w:rsidRDefault="00A20EB8" w:rsidP="00B93566">
      <w:pPr>
        <w:spacing w:after="0" w:line="360" w:lineRule="auto"/>
        <w:rPr>
          <w:b/>
        </w:rPr>
      </w:pPr>
    </w:p>
    <w:p w14:paraId="1F2FF7AD" w14:textId="0E3D5BED" w:rsidR="00A20EB8" w:rsidRDefault="00A20EB8" w:rsidP="00B93566">
      <w:pPr>
        <w:spacing w:after="0" w:line="360" w:lineRule="auto"/>
        <w:rPr>
          <w:b/>
        </w:rPr>
      </w:pPr>
    </w:p>
    <w:p w14:paraId="62FC4FCA" w14:textId="048DD72C" w:rsidR="00A20EB8" w:rsidRDefault="00A20EB8" w:rsidP="00B93566">
      <w:pPr>
        <w:spacing w:after="0" w:line="360" w:lineRule="auto"/>
        <w:rPr>
          <w:b/>
        </w:rPr>
      </w:pPr>
    </w:p>
    <w:p w14:paraId="50845DD8" w14:textId="77777777" w:rsidR="00A20EB8" w:rsidRPr="00B93566" w:rsidRDefault="00A20EB8" w:rsidP="00B93566">
      <w:pPr>
        <w:spacing w:after="0" w:line="360" w:lineRule="auto"/>
        <w:rPr>
          <w:b/>
        </w:rPr>
      </w:pPr>
    </w:p>
    <w:p w14:paraId="6373F3F0" w14:textId="64F52203" w:rsidR="00B93566" w:rsidRDefault="00B93566" w:rsidP="00B93566">
      <w:pPr>
        <w:pStyle w:val="paragraph"/>
        <w:numPr>
          <w:ilvl w:val="0"/>
          <w:numId w:val="4"/>
        </w:numPr>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Interpretation</w:t>
      </w:r>
      <w:r>
        <w:rPr>
          <w:rStyle w:val="eop"/>
          <w:rFonts w:ascii="Calibri" w:hAnsi="Calibri" w:cs="Calibri"/>
          <w:sz w:val="22"/>
          <w:szCs w:val="22"/>
        </w:rPr>
        <w:t> </w:t>
      </w:r>
    </w:p>
    <w:p w14:paraId="72623D0A" w14:textId="38C4AD28" w:rsidR="00B93566" w:rsidRDefault="00B93566" w:rsidP="00B93566">
      <w:pPr>
        <w:pStyle w:val="paragraph"/>
        <w:spacing w:before="0" w:beforeAutospacing="0" w:after="0" w:afterAutospacing="0"/>
        <w:ind w:left="720"/>
        <w:textAlignment w:val="baseline"/>
        <w:rPr>
          <w:rStyle w:val="eop"/>
          <w:rFonts w:ascii="Calibri" w:hAnsi="Calibri" w:cs="Calibri"/>
          <w:sz w:val="22"/>
          <w:szCs w:val="22"/>
        </w:rPr>
      </w:pPr>
      <w:r>
        <w:rPr>
          <w:rStyle w:val="normaltextrun"/>
          <w:rFonts w:ascii="Calibri" w:hAnsi="Calibri" w:cs="Calibri"/>
          <w:sz w:val="22"/>
          <w:szCs w:val="22"/>
        </w:rPr>
        <w:t>All capitalised terms contained in this SOW have the same meaning as set out in the Contract.</w:t>
      </w:r>
      <w:r>
        <w:rPr>
          <w:rStyle w:val="eop"/>
          <w:rFonts w:ascii="Calibri" w:hAnsi="Calibri" w:cs="Calibri"/>
          <w:sz w:val="22"/>
          <w:szCs w:val="22"/>
        </w:rPr>
        <w:t> </w:t>
      </w:r>
    </w:p>
    <w:p w14:paraId="6C3396B2" w14:textId="77777777" w:rsidR="00B93566" w:rsidRDefault="00B93566" w:rsidP="00B93566">
      <w:pPr>
        <w:pStyle w:val="paragraph"/>
        <w:spacing w:before="0" w:beforeAutospacing="0" w:after="0" w:afterAutospacing="0"/>
        <w:ind w:left="720"/>
        <w:textAlignment w:val="baseline"/>
        <w:rPr>
          <w:rFonts w:ascii="Segoe UI" w:hAnsi="Segoe UI" w:cs="Segoe UI"/>
          <w:sz w:val="18"/>
          <w:szCs w:val="18"/>
        </w:rPr>
      </w:pPr>
    </w:p>
    <w:p w14:paraId="02C02CB2" w14:textId="77777777" w:rsidR="001E49F5" w:rsidRPr="001E49F5" w:rsidRDefault="001E49F5" w:rsidP="003210BA">
      <w:pPr>
        <w:pStyle w:val="ListParagraph"/>
        <w:numPr>
          <w:ilvl w:val="0"/>
          <w:numId w:val="4"/>
        </w:numPr>
        <w:spacing w:after="0" w:line="360" w:lineRule="auto"/>
        <w:rPr>
          <w:b/>
        </w:rPr>
      </w:pPr>
      <w:r w:rsidRPr="001E49F5">
        <w:rPr>
          <w:b/>
        </w:rPr>
        <w:t>S</w:t>
      </w:r>
      <w:r w:rsidR="00586E94">
        <w:rPr>
          <w:b/>
        </w:rPr>
        <w:t xml:space="preserve">tatement of </w:t>
      </w:r>
      <w:r w:rsidRPr="001E49F5">
        <w:rPr>
          <w:b/>
        </w:rPr>
        <w:t>W</w:t>
      </w:r>
      <w:r w:rsidR="00586E94">
        <w:rPr>
          <w:b/>
        </w:rPr>
        <w:t>ork</w:t>
      </w:r>
      <w:r w:rsidRPr="001E49F5">
        <w:rPr>
          <w:b/>
        </w:rPr>
        <w:t xml:space="preserve"> Acceptance</w:t>
      </w:r>
    </w:p>
    <w:p w14:paraId="217F5FBD" w14:textId="77777777" w:rsidR="001E49F5" w:rsidRDefault="001E49F5" w:rsidP="001E49F5">
      <w:pPr>
        <w:spacing w:after="0" w:line="240" w:lineRule="auto"/>
        <w:ind w:left="426"/>
      </w:pPr>
      <w:r>
        <w:t>The following parties a</w:t>
      </w:r>
      <w:r w:rsidR="00586E94">
        <w:t>pprove this statement of work and</w:t>
      </w:r>
      <w:r>
        <w:t xml:space="preserve"> are authorised to sign off on project phases, billable services and expenses.</w:t>
      </w:r>
    </w:p>
    <w:p w14:paraId="49EA6AE5" w14:textId="77777777" w:rsidR="001E49F5" w:rsidRDefault="001E49F5" w:rsidP="001E49F5">
      <w:pPr>
        <w:spacing w:after="0" w:line="240" w:lineRule="auto"/>
      </w:pPr>
    </w:p>
    <w:p w14:paraId="4113AA55" w14:textId="77777777" w:rsidR="001E49F5" w:rsidRPr="00586E94" w:rsidRDefault="00586E94" w:rsidP="001E49F5">
      <w:pPr>
        <w:spacing w:after="0" w:line="240" w:lineRule="auto"/>
        <w:rPr>
          <w:b/>
        </w:rPr>
      </w:pPr>
      <w:r w:rsidRPr="00586E94">
        <w:rPr>
          <w:b/>
        </w:rPr>
        <w:t>For and on behalf of the Supplier</w:t>
      </w:r>
    </w:p>
    <w:p w14:paraId="2A7A623C" w14:textId="77777777" w:rsidR="00586E94" w:rsidRDefault="00586E94" w:rsidP="001E49F5">
      <w:pPr>
        <w:spacing w:after="0" w:line="240" w:lineRule="auto"/>
      </w:pPr>
    </w:p>
    <w:tbl>
      <w:tblPr>
        <w:tblStyle w:val="TableGrid"/>
        <w:tblW w:w="0" w:type="auto"/>
        <w:tblLook w:val="04A0" w:firstRow="1" w:lastRow="0" w:firstColumn="1" w:lastColumn="0" w:noHBand="0" w:noVBand="1"/>
      </w:tblPr>
      <w:tblGrid>
        <w:gridCol w:w="2068"/>
        <w:gridCol w:w="8388"/>
      </w:tblGrid>
      <w:tr w:rsidR="00586E94" w14:paraId="04B39CC9" w14:textId="77777777" w:rsidTr="00586E94">
        <w:tc>
          <w:tcPr>
            <w:tcW w:w="2093" w:type="dxa"/>
          </w:tcPr>
          <w:p w14:paraId="34176C18" w14:textId="77777777" w:rsidR="00586E94" w:rsidRDefault="00586E94" w:rsidP="001E49F5">
            <w:r>
              <w:t>Name and Title</w:t>
            </w:r>
          </w:p>
        </w:tc>
        <w:tc>
          <w:tcPr>
            <w:tcW w:w="8589" w:type="dxa"/>
          </w:tcPr>
          <w:p w14:paraId="226480F3" w14:textId="77777777" w:rsidR="00586E94" w:rsidRDefault="00586E94" w:rsidP="00B61ECF"/>
        </w:tc>
      </w:tr>
      <w:tr w:rsidR="00586E94" w14:paraId="50295787" w14:textId="77777777" w:rsidTr="00586E94">
        <w:tc>
          <w:tcPr>
            <w:tcW w:w="2093" w:type="dxa"/>
          </w:tcPr>
          <w:p w14:paraId="799273F7" w14:textId="77777777" w:rsidR="00586E94" w:rsidRDefault="00586E94" w:rsidP="001E49F5">
            <w:r>
              <w:t>Position</w:t>
            </w:r>
          </w:p>
        </w:tc>
        <w:tc>
          <w:tcPr>
            <w:tcW w:w="8589" w:type="dxa"/>
          </w:tcPr>
          <w:p w14:paraId="475983FD" w14:textId="77777777" w:rsidR="00586E94" w:rsidRDefault="00586E94" w:rsidP="00B61ECF"/>
        </w:tc>
      </w:tr>
      <w:tr w:rsidR="00586E94" w14:paraId="2A7F0210" w14:textId="77777777" w:rsidTr="00586E94">
        <w:tc>
          <w:tcPr>
            <w:tcW w:w="2093" w:type="dxa"/>
          </w:tcPr>
          <w:p w14:paraId="5D0FC5FC" w14:textId="77777777" w:rsidR="00586E94" w:rsidRDefault="00586E94" w:rsidP="001E49F5">
            <w:r>
              <w:t>Signature</w:t>
            </w:r>
          </w:p>
        </w:tc>
        <w:tc>
          <w:tcPr>
            <w:tcW w:w="8589" w:type="dxa"/>
          </w:tcPr>
          <w:p w14:paraId="412B3C9F" w14:textId="77777777" w:rsidR="00586E94" w:rsidRDefault="00586E94" w:rsidP="001E49F5"/>
          <w:p w14:paraId="32C18511" w14:textId="77777777" w:rsidR="00586E94" w:rsidRDefault="00586E94" w:rsidP="001E49F5"/>
          <w:p w14:paraId="451AA6D5" w14:textId="77777777" w:rsidR="00247DF6" w:rsidRDefault="00247DF6" w:rsidP="001E49F5"/>
        </w:tc>
      </w:tr>
      <w:tr w:rsidR="00586E94" w14:paraId="75909D42" w14:textId="77777777" w:rsidTr="00586E94">
        <w:tc>
          <w:tcPr>
            <w:tcW w:w="2093" w:type="dxa"/>
          </w:tcPr>
          <w:p w14:paraId="7FCECF24" w14:textId="77777777" w:rsidR="00586E94" w:rsidRDefault="00586E94" w:rsidP="001E49F5">
            <w:r>
              <w:t>Date</w:t>
            </w:r>
          </w:p>
          <w:p w14:paraId="657EDAA1" w14:textId="77777777" w:rsidR="00EF7717" w:rsidRDefault="00EF7717" w:rsidP="001E49F5"/>
        </w:tc>
        <w:tc>
          <w:tcPr>
            <w:tcW w:w="8589" w:type="dxa"/>
          </w:tcPr>
          <w:p w14:paraId="4E9642E1" w14:textId="77777777" w:rsidR="00586E94" w:rsidRDefault="00586E94" w:rsidP="00996B5D"/>
        </w:tc>
      </w:tr>
    </w:tbl>
    <w:p w14:paraId="47EDDFEB" w14:textId="77777777" w:rsidR="00586E94" w:rsidRDefault="00586E94" w:rsidP="001E49F5">
      <w:pPr>
        <w:spacing w:after="0" w:line="240" w:lineRule="auto"/>
      </w:pPr>
    </w:p>
    <w:p w14:paraId="12242B59" w14:textId="77777777" w:rsidR="00586E94" w:rsidRPr="00586E94" w:rsidRDefault="00586E94" w:rsidP="001E49F5">
      <w:pPr>
        <w:spacing w:after="0" w:line="240" w:lineRule="auto"/>
        <w:rPr>
          <w:b/>
        </w:rPr>
      </w:pPr>
      <w:r w:rsidRPr="00586E94">
        <w:rPr>
          <w:b/>
        </w:rPr>
        <w:t>For and on behalf of the NHSBSA</w:t>
      </w:r>
    </w:p>
    <w:p w14:paraId="109FBCE4" w14:textId="77777777" w:rsidR="00586E94" w:rsidRDefault="00586E94" w:rsidP="001E49F5">
      <w:pPr>
        <w:spacing w:after="0" w:line="240" w:lineRule="auto"/>
      </w:pPr>
    </w:p>
    <w:tbl>
      <w:tblPr>
        <w:tblStyle w:val="TableGrid"/>
        <w:tblW w:w="0" w:type="auto"/>
        <w:tblLook w:val="04A0" w:firstRow="1" w:lastRow="0" w:firstColumn="1" w:lastColumn="0" w:noHBand="0" w:noVBand="1"/>
      </w:tblPr>
      <w:tblGrid>
        <w:gridCol w:w="2068"/>
        <w:gridCol w:w="8388"/>
      </w:tblGrid>
      <w:tr w:rsidR="00586E94" w14:paraId="4959DF96" w14:textId="77777777" w:rsidTr="00586E94">
        <w:tc>
          <w:tcPr>
            <w:tcW w:w="2093" w:type="dxa"/>
          </w:tcPr>
          <w:p w14:paraId="5B1E3C36" w14:textId="77777777" w:rsidR="00586E94" w:rsidRDefault="00586E94" w:rsidP="00FA7F26">
            <w:r>
              <w:t>Name and Title</w:t>
            </w:r>
          </w:p>
        </w:tc>
        <w:tc>
          <w:tcPr>
            <w:tcW w:w="8589" w:type="dxa"/>
          </w:tcPr>
          <w:p w14:paraId="2FAE35FC" w14:textId="77777777" w:rsidR="00FA7F26" w:rsidRDefault="00FA7F26" w:rsidP="00B61ECF"/>
        </w:tc>
      </w:tr>
      <w:tr w:rsidR="00586E94" w14:paraId="5B1A286D" w14:textId="77777777" w:rsidTr="00586E94">
        <w:tc>
          <w:tcPr>
            <w:tcW w:w="2093" w:type="dxa"/>
          </w:tcPr>
          <w:p w14:paraId="17E34B92" w14:textId="77777777" w:rsidR="00586E94" w:rsidRDefault="00586E94" w:rsidP="00FA7F26">
            <w:r>
              <w:t>Position</w:t>
            </w:r>
          </w:p>
        </w:tc>
        <w:tc>
          <w:tcPr>
            <w:tcW w:w="8589" w:type="dxa"/>
          </w:tcPr>
          <w:p w14:paraId="1F09EEC8" w14:textId="77777777" w:rsidR="00FA7F26" w:rsidRDefault="00FA7F26" w:rsidP="00B61ECF"/>
        </w:tc>
      </w:tr>
      <w:tr w:rsidR="00586E94" w14:paraId="7C487A9E" w14:textId="77777777" w:rsidTr="00586E94">
        <w:tc>
          <w:tcPr>
            <w:tcW w:w="2093" w:type="dxa"/>
          </w:tcPr>
          <w:p w14:paraId="158DB92A" w14:textId="77777777" w:rsidR="00586E94" w:rsidRDefault="00586E94" w:rsidP="00FA7F26">
            <w:r>
              <w:t>Signature</w:t>
            </w:r>
          </w:p>
        </w:tc>
        <w:tc>
          <w:tcPr>
            <w:tcW w:w="8589" w:type="dxa"/>
          </w:tcPr>
          <w:p w14:paraId="79053262" w14:textId="77777777" w:rsidR="00586E94" w:rsidRDefault="00586E94" w:rsidP="00FA7F26"/>
          <w:p w14:paraId="576AC74C" w14:textId="77777777" w:rsidR="00247DF6" w:rsidRDefault="00247DF6" w:rsidP="00FA7F26"/>
          <w:p w14:paraId="366C8574" w14:textId="77777777" w:rsidR="00586E94" w:rsidRDefault="00586E94" w:rsidP="00FA7F26"/>
        </w:tc>
      </w:tr>
      <w:tr w:rsidR="00586E94" w14:paraId="0380B11B" w14:textId="77777777" w:rsidTr="00586E94">
        <w:tc>
          <w:tcPr>
            <w:tcW w:w="2093" w:type="dxa"/>
          </w:tcPr>
          <w:p w14:paraId="03950A8B" w14:textId="77777777" w:rsidR="00586E94" w:rsidRDefault="00586E94" w:rsidP="00FA7F26">
            <w:r>
              <w:t>Date</w:t>
            </w:r>
          </w:p>
        </w:tc>
        <w:tc>
          <w:tcPr>
            <w:tcW w:w="8589" w:type="dxa"/>
          </w:tcPr>
          <w:p w14:paraId="409732B2" w14:textId="77777777" w:rsidR="00247DF6" w:rsidRDefault="00247DF6" w:rsidP="00FA7F26"/>
        </w:tc>
      </w:tr>
    </w:tbl>
    <w:p w14:paraId="7B17157F" w14:textId="7CB8D49F" w:rsidR="00586E94" w:rsidRDefault="00586E94" w:rsidP="00EF7717">
      <w:pPr>
        <w:spacing w:after="0" w:line="240" w:lineRule="auto"/>
      </w:pPr>
    </w:p>
    <w:p w14:paraId="59C1C66E" w14:textId="79E64EBC" w:rsidR="00867C83" w:rsidRDefault="00867C83" w:rsidP="00EF7717">
      <w:pPr>
        <w:spacing w:after="0" w:line="240" w:lineRule="auto"/>
      </w:pPr>
    </w:p>
    <w:p w14:paraId="31D6CB20" w14:textId="183B4A3E" w:rsidR="00867C83" w:rsidRDefault="00867C83" w:rsidP="00EF7717">
      <w:pPr>
        <w:spacing w:after="0" w:line="240" w:lineRule="auto"/>
      </w:pPr>
    </w:p>
    <w:p w14:paraId="359BE82B" w14:textId="39268393" w:rsidR="00867C83" w:rsidRDefault="00867C83" w:rsidP="00EF7717">
      <w:pPr>
        <w:spacing w:after="0" w:line="240" w:lineRule="auto"/>
      </w:pPr>
    </w:p>
    <w:p w14:paraId="4872DFC6" w14:textId="77777777" w:rsidR="00486E52" w:rsidRDefault="00486E52" w:rsidP="00313154">
      <w:pPr>
        <w:spacing w:after="0" w:line="240" w:lineRule="auto"/>
        <w:jc w:val="center"/>
        <w:rPr>
          <w:b/>
          <w:bCs/>
        </w:rPr>
      </w:pPr>
    </w:p>
    <w:p w14:paraId="5B8ABB19" w14:textId="3191188A" w:rsidR="00486E52" w:rsidRDefault="00486E52" w:rsidP="00313154">
      <w:pPr>
        <w:spacing w:after="0" w:line="240" w:lineRule="auto"/>
        <w:jc w:val="center"/>
        <w:rPr>
          <w:b/>
          <w:bCs/>
        </w:rPr>
      </w:pPr>
    </w:p>
    <w:p w14:paraId="26672680" w14:textId="5E3CB119" w:rsidR="000042C1" w:rsidRDefault="000042C1" w:rsidP="00313154">
      <w:pPr>
        <w:spacing w:after="0" w:line="240" w:lineRule="auto"/>
        <w:jc w:val="center"/>
        <w:rPr>
          <w:b/>
          <w:bCs/>
        </w:rPr>
      </w:pPr>
    </w:p>
    <w:p w14:paraId="5962F98D" w14:textId="450C7E86" w:rsidR="000042C1" w:rsidRDefault="000042C1" w:rsidP="00313154">
      <w:pPr>
        <w:spacing w:after="0" w:line="240" w:lineRule="auto"/>
        <w:jc w:val="center"/>
        <w:rPr>
          <w:b/>
          <w:bCs/>
        </w:rPr>
      </w:pPr>
    </w:p>
    <w:p w14:paraId="0B5EAE87" w14:textId="4A5A2E56" w:rsidR="000042C1" w:rsidRDefault="000042C1" w:rsidP="00313154">
      <w:pPr>
        <w:spacing w:after="0" w:line="240" w:lineRule="auto"/>
        <w:jc w:val="center"/>
        <w:rPr>
          <w:b/>
          <w:bCs/>
        </w:rPr>
      </w:pPr>
    </w:p>
    <w:p w14:paraId="00B0630D" w14:textId="09D499FB" w:rsidR="000042C1" w:rsidRDefault="000042C1" w:rsidP="00313154">
      <w:pPr>
        <w:spacing w:after="0" w:line="240" w:lineRule="auto"/>
        <w:jc w:val="center"/>
        <w:rPr>
          <w:b/>
          <w:bCs/>
        </w:rPr>
      </w:pPr>
    </w:p>
    <w:p w14:paraId="3C23E4C3" w14:textId="480BE31F" w:rsidR="000042C1" w:rsidRDefault="000042C1" w:rsidP="00313154">
      <w:pPr>
        <w:spacing w:after="0" w:line="240" w:lineRule="auto"/>
        <w:jc w:val="center"/>
        <w:rPr>
          <w:b/>
          <w:bCs/>
        </w:rPr>
      </w:pPr>
    </w:p>
    <w:p w14:paraId="0B14E8FE" w14:textId="3C3B0BC0" w:rsidR="000042C1" w:rsidRDefault="000042C1" w:rsidP="00313154">
      <w:pPr>
        <w:spacing w:after="0" w:line="240" w:lineRule="auto"/>
        <w:jc w:val="center"/>
        <w:rPr>
          <w:b/>
          <w:bCs/>
        </w:rPr>
      </w:pPr>
    </w:p>
    <w:p w14:paraId="053D9356" w14:textId="77777777" w:rsidR="000042C1" w:rsidRDefault="000042C1" w:rsidP="000042C1">
      <w:pPr>
        <w:spacing w:after="0" w:line="240" w:lineRule="auto"/>
        <w:rPr>
          <w:b/>
          <w:bCs/>
        </w:rPr>
        <w:sectPr w:rsidR="000042C1" w:rsidSect="00BF72E3">
          <w:headerReference w:type="default" r:id="rId11"/>
          <w:pgSz w:w="11906" w:h="16838"/>
          <w:pgMar w:top="720" w:right="720" w:bottom="720" w:left="720" w:header="708" w:footer="708" w:gutter="0"/>
          <w:cols w:space="708"/>
          <w:docGrid w:linePitch="360"/>
        </w:sectPr>
      </w:pPr>
    </w:p>
    <w:p w14:paraId="69B48D55" w14:textId="7730916A" w:rsidR="00313154" w:rsidRPr="00313154" w:rsidRDefault="00867C83" w:rsidP="00653663">
      <w:pPr>
        <w:spacing w:after="0" w:line="240" w:lineRule="auto"/>
        <w:jc w:val="center"/>
        <w:rPr>
          <w:b/>
          <w:bCs/>
        </w:rPr>
      </w:pPr>
      <w:r w:rsidRPr="00313154">
        <w:rPr>
          <w:b/>
          <w:bCs/>
        </w:rPr>
        <w:lastRenderedPageBreak/>
        <w:t>A</w:t>
      </w:r>
      <w:r w:rsidR="000042C1">
        <w:rPr>
          <w:b/>
          <w:bCs/>
        </w:rPr>
        <w:t>NNEX</w:t>
      </w:r>
      <w:r w:rsidR="00DB749D">
        <w:rPr>
          <w:b/>
          <w:bCs/>
        </w:rPr>
        <w:t xml:space="preserve"> 1</w:t>
      </w:r>
    </w:p>
    <w:p w14:paraId="68159DC1" w14:textId="4E9EECB7" w:rsidR="00867C83" w:rsidRPr="00313154" w:rsidRDefault="00867C83" w:rsidP="00313154">
      <w:pPr>
        <w:spacing w:after="0" w:line="240" w:lineRule="auto"/>
        <w:jc w:val="center"/>
        <w:rPr>
          <w:b/>
          <w:bCs/>
        </w:rPr>
      </w:pPr>
    </w:p>
    <w:p w14:paraId="7F5A62D7" w14:textId="670629C6" w:rsidR="00867C83" w:rsidRDefault="00867C83" w:rsidP="00313154">
      <w:pPr>
        <w:spacing w:after="0" w:line="240" w:lineRule="auto"/>
        <w:jc w:val="center"/>
        <w:rPr>
          <w:b/>
          <w:bCs/>
        </w:rPr>
      </w:pPr>
      <w:r w:rsidRPr="00313154">
        <w:rPr>
          <w:b/>
          <w:bCs/>
        </w:rPr>
        <w:t>Implementation</w:t>
      </w:r>
      <w:r w:rsidR="004162D6">
        <w:rPr>
          <w:b/>
          <w:bCs/>
        </w:rPr>
        <w:t>/Mobilisation</w:t>
      </w:r>
      <w:r w:rsidRPr="00313154">
        <w:rPr>
          <w:b/>
          <w:bCs/>
        </w:rPr>
        <w:t xml:space="preserve"> Plan</w:t>
      </w:r>
    </w:p>
    <w:p w14:paraId="429448AA" w14:textId="77777777" w:rsidR="00313154" w:rsidRPr="00313154" w:rsidRDefault="00313154" w:rsidP="00313154">
      <w:pPr>
        <w:spacing w:after="0" w:line="240" w:lineRule="auto"/>
        <w:jc w:val="center"/>
        <w:rPr>
          <w:b/>
          <w:bCs/>
        </w:rPr>
      </w:pPr>
    </w:p>
    <w:p w14:paraId="7D681323" w14:textId="799BE071" w:rsidR="00313154" w:rsidRDefault="00867C83" w:rsidP="00EF7717">
      <w:pPr>
        <w:spacing w:after="0" w:line="240" w:lineRule="auto"/>
      </w:pPr>
      <w:r>
        <w:t>The Implementation</w:t>
      </w:r>
      <w:r w:rsidR="004162D6">
        <w:t>/Mobilisation</w:t>
      </w:r>
      <w:r>
        <w:t xml:space="preserve"> Plan is set out below and the Milestones to be Achieved</w:t>
      </w:r>
      <w:r w:rsidR="00313154">
        <w:t xml:space="preserve"> under this Statement of Work </w:t>
      </w:r>
      <w:r>
        <w:t xml:space="preserve">are identified below: </w:t>
      </w:r>
    </w:p>
    <w:p w14:paraId="1DCA00C8" w14:textId="77777777" w:rsidR="00313154" w:rsidRDefault="00313154" w:rsidP="00EF7717">
      <w:pPr>
        <w:spacing w:after="0" w:line="240" w:lineRule="auto"/>
      </w:pPr>
    </w:p>
    <w:tbl>
      <w:tblPr>
        <w:tblStyle w:val="TableGrid"/>
        <w:tblW w:w="0" w:type="auto"/>
        <w:tblLook w:val="04A0" w:firstRow="1" w:lastRow="0" w:firstColumn="1" w:lastColumn="0" w:noHBand="0" w:noVBand="1"/>
      </w:tblPr>
      <w:tblGrid>
        <w:gridCol w:w="1475"/>
        <w:gridCol w:w="1489"/>
        <w:gridCol w:w="1460"/>
        <w:gridCol w:w="1483"/>
        <w:gridCol w:w="1602"/>
        <w:gridCol w:w="1474"/>
        <w:gridCol w:w="1473"/>
      </w:tblGrid>
      <w:tr w:rsidR="00313154" w14:paraId="002EC516" w14:textId="77777777" w:rsidTr="006C3C2E">
        <w:tc>
          <w:tcPr>
            <w:tcW w:w="1514" w:type="dxa"/>
          </w:tcPr>
          <w:p w14:paraId="796E5428" w14:textId="3F3C483E" w:rsidR="00313154" w:rsidRDefault="00313154" w:rsidP="00EF7717">
            <w:r>
              <w:t>Milestone</w:t>
            </w:r>
          </w:p>
        </w:tc>
        <w:tc>
          <w:tcPr>
            <w:tcW w:w="1517" w:type="dxa"/>
          </w:tcPr>
          <w:p w14:paraId="189F7DA4" w14:textId="55EB5637" w:rsidR="00313154" w:rsidRDefault="006C3C2E" w:rsidP="00EF7717">
            <w:r>
              <w:t>Deliverable Items</w:t>
            </w:r>
          </w:p>
        </w:tc>
        <w:tc>
          <w:tcPr>
            <w:tcW w:w="1510" w:type="dxa"/>
          </w:tcPr>
          <w:p w14:paraId="39A3C0D7" w14:textId="7694C632" w:rsidR="00313154" w:rsidRDefault="006C3C2E" w:rsidP="00EF7717">
            <w:r>
              <w:t>Duration</w:t>
            </w:r>
          </w:p>
        </w:tc>
        <w:tc>
          <w:tcPr>
            <w:tcW w:w="1513" w:type="dxa"/>
          </w:tcPr>
          <w:p w14:paraId="5A29BDCA" w14:textId="54606382" w:rsidR="00313154" w:rsidRDefault="006C3C2E" w:rsidP="00EF7717">
            <w:r>
              <w:t>Milestone Date</w:t>
            </w:r>
          </w:p>
        </w:tc>
        <w:tc>
          <w:tcPr>
            <w:tcW w:w="1602" w:type="dxa"/>
          </w:tcPr>
          <w:p w14:paraId="0E62C561" w14:textId="7EA81D25" w:rsidR="00313154" w:rsidRDefault="006C3C2E" w:rsidP="00EF7717">
            <w:r>
              <w:t>Buyer Responsibilities</w:t>
            </w:r>
          </w:p>
        </w:tc>
        <w:tc>
          <w:tcPr>
            <w:tcW w:w="1513" w:type="dxa"/>
          </w:tcPr>
          <w:p w14:paraId="7E3AC94A" w14:textId="3376A77B" w:rsidR="00313154" w:rsidRPr="00486E52" w:rsidRDefault="006C3C2E" w:rsidP="00EF7717">
            <w:r w:rsidRPr="00486E52">
              <w:t>Milestone Payments</w:t>
            </w:r>
          </w:p>
        </w:tc>
        <w:tc>
          <w:tcPr>
            <w:tcW w:w="1513" w:type="dxa"/>
          </w:tcPr>
          <w:p w14:paraId="30491EC9" w14:textId="0147A2F9" w:rsidR="00313154" w:rsidRDefault="006C3C2E" w:rsidP="00EF7717">
            <w:r>
              <w:t xml:space="preserve">Delay </w:t>
            </w:r>
            <w:r w:rsidR="006E6916">
              <w:t>P</w:t>
            </w:r>
            <w:r>
              <w:t>ayments</w:t>
            </w:r>
          </w:p>
        </w:tc>
      </w:tr>
      <w:tr w:rsidR="00313154" w14:paraId="45E7F05E" w14:textId="77777777" w:rsidTr="006C3C2E">
        <w:tc>
          <w:tcPr>
            <w:tcW w:w="1514" w:type="dxa"/>
          </w:tcPr>
          <w:p w14:paraId="1D4B9C16" w14:textId="0BD91AF1" w:rsidR="00313154" w:rsidRPr="004162D6" w:rsidRDefault="004162D6" w:rsidP="00EF7717">
            <w:pPr>
              <w:rPr>
                <w:i/>
                <w:iCs/>
                <w:sz w:val="18"/>
                <w:szCs w:val="18"/>
              </w:rPr>
            </w:pPr>
            <w:r w:rsidRPr="004162D6">
              <w:rPr>
                <w:i/>
                <w:iCs/>
                <w:sz w:val="18"/>
                <w:szCs w:val="18"/>
              </w:rPr>
              <w:t>[Event/task]</w:t>
            </w:r>
          </w:p>
        </w:tc>
        <w:tc>
          <w:tcPr>
            <w:tcW w:w="1517" w:type="dxa"/>
          </w:tcPr>
          <w:p w14:paraId="78AFA938" w14:textId="051E636F" w:rsidR="00313154" w:rsidRPr="004162D6" w:rsidRDefault="004162D6" w:rsidP="00EF7717">
            <w:pPr>
              <w:rPr>
                <w:i/>
                <w:iCs/>
                <w:sz w:val="18"/>
                <w:szCs w:val="18"/>
              </w:rPr>
            </w:pPr>
            <w:r>
              <w:rPr>
                <w:i/>
                <w:iCs/>
                <w:sz w:val="18"/>
                <w:szCs w:val="18"/>
              </w:rPr>
              <w:t>[List any Deliverables or tasks which must be completed to achieve the Milestone]</w:t>
            </w:r>
          </w:p>
        </w:tc>
        <w:tc>
          <w:tcPr>
            <w:tcW w:w="1510" w:type="dxa"/>
          </w:tcPr>
          <w:p w14:paraId="05FBBE89" w14:textId="77777777" w:rsidR="00313154" w:rsidRDefault="00313154" w:rsidP="00EF7717"/>
        </w:tc>
        <w:tc>
          <w:tcPr>
            <w:tcW w:w="1513" w:type="dxa"/>
          </w:tcPr>
          <w:p w14:paraId="555BF18A" w14:textId="77777777" w:rsidR="00313154" w:rsidRDefault="004162D6" w:rsidP="00EF7717">
            <w:pPr>
              <w:rPr>
                <w:i/>
                <w:iCs/>
                <w:sz w:val="18"/>
                <w:szCs w:val="18"/>
              </w:rPr>
            </w:pPr>
            <w:r w:rsidRPr="004162D6">
              <w:rPr>
                <w:i/>
                <w:iCs/>
                <w:sz w:val="18"/>
                <w:szCs w:val="18"/>
              </w:rPr>
              <w:t>[This is the target date by which the Milestone must be Achieved</w:t>
            </w:r>
            <w:r w:rsidR="008D51F4">
              <w:rPr>
                <w:i/>
                <w:iCs/>
                <w:sz w:val="18"/>
                <w:szCs w:val="18"/>
              </w:rPr>
              <w:t>. Have consideration for Delivery Dates when setting Milestone Dates</w:t>
            </w:r>
            <w:r w:rsidRPr="004162D6">
              <w:rPr>
                <w:i/>
                <w:iCs/>
                <w:sz w:val="18"/>
                <w:szCs w:val="18"/>
              </w:rPr>
              <w:t>]</w:t>
            </w:r>
          </w:p>
          <w:p w14:paraId="25C9448B" w14:textId="2771D743" w:rsidR="00653663" w:rsidRPr="004162D6" w:rsidRDefault="00653663" w:rsidP="00EF7717">
            <w:pPr>
              <w:rPr>
                <w:i/>
                <w:iCs/>
                <w:sz w:val="18"/>
                <w:szCs w:val="18"/>
              </w:rPr>
            </w:pPr>
          </w:p>
        </w:tc>
        <w:tc>
          <w:tcPr>
            <w:tcW w:w="1602" w:type="dxa"/>
          </w:tcPr>
          <w:p w14:paraId="355759DF" w14:textId="77777777" w:rsidR="00313154" w:rsidRDefault="00313154" w:rsidP="00EF7717"/>
        </w:tc>
        <w:tc>
          <w:tcPr>
            <w:tcW w:w="1513" w:type="dxa"/>
          </w:tcPr>
          <w:p w14:paraId="731F7D86" w14:textId="77777777" w:rsidR="00313154" w:rsidRDefault="00313154" w:rsidP="00EF7717"/>
        </w:tc>
        <w:tc>
          <w:tcPr>
            <w:tcW w:w="1513" w:type="dxa"/>
          </w:tcPr>
          <w:p w14:paraId="1A1F82C1" w14:textId="111F4F9A" w:rsidR="00313154" w:rsidRPr="00864C3B" w:rsidRDefault="00864C3B" w:rsidP="00864C3B">
            <w:pPr>
              <w:rPr>
                <w:i/>
                <w:iCs/>
                <w:sz w:val="18"/>
                <w:szCs w:val="18"/>
              </w:rPr>
            </w:pPr>
            <w:r w:rsidRPr="00864C3B">
              <w:rPr>
                <w:i/>
                <w:iCs/>
                <w:sz w:val="18"/>
                <w:szCs w:val="18"/>
              </w:rPr>
              <w:t>[Note: if Delay Payments are agreed, this will be the exclusive financial remedy for failure to achieve Milestones</w:t>
            </w:r>
            <w:r>
              <w:rPr>
                <w:i/>
                <w:iCs/>
                <w:sz w:val="18"/>
                <w:szCs w:val="18"/>
              </w:rPr>
              <w:t>.</w:t>
            </w:r>
            <w:r w:rsidRPr="00864C3B">
              <w:rPr>
                <w:i/>
                <w:iCs/>
                <w:sz w:val="18"/>
                <w:szCs w:val="18"/>
              </w:rPr>
              <w:t>]</w:t>
            </w:r>
          </w:p>
        </w:tc>
      </w:tr>
      <w:tr w:rsidR="006C3C2E" w14:paraId="2B62D5FF" w14:textId="77777777" w:rsidTr="004138B6">
        <w:tc>
          <w:tcPr>
            <w:tcW w:w="10682" w:type="dxa"/>
            <w:gridSpan w:val="7"/>
          </w:tcPr>
          <w:p w14:paraId="7E7C7E7B" w14:textId="77777777" w:rsidR="00653663" w:rsidRDefault="006C3C2E" w:rsidP="006C3C2E">
            <w:pPr>
              <w:rPr>
                <w:sz w:val="18"/>
                <w:szCs w:val="18"/>
              </w:rPr>
            </w:pPr>
            <w:r w:rsidRPr="003D672E">
              <w:rPr>
                <w:sz w:val="18"/>
                <w:szCs w:val="18"/>
              </w:rPr>
              <w:t>The Milestones will be Achieved in accordance with Order Schedule 13: (Implementation Plan and Testing)</w:t>
            </w:r>
            <w:r w:rsidR="00864C3B">
              <w:rPr>
                <w:sz w:val="18"/>
                <w:szCs w:val="18"/>
              </w:rPr>
              <w:t>.</w:t>
            </w:r>
            <w:r w:rsidRPr="003D672E">
              <w:rPr>
                <w:sz w:val="18"/>
                <w:szCs w:val="18"/>
              </w:rPr>
              <w:t xml:space="preserve"> </w:t>
            </w:r>
          </w:p>
          <w:p w14:paraId="5BFD4B6A" w14:textId="77777777" w:rsidR="00653663" w:rsidRDefault="00653663" w:rsidP="006C3C2E">
            <w:pPr>
              <w:rPr>
                <w:sz w:val="18"/>
                <w:szCs w:val="18"/>
              </w:rPr>
            </w:pPr>
          </w:p>
          <w:p w14:paraId="2191B5E4" w14:textId="145D2E37" w:rsidR="006C3C2E" w:rsidRPr="00FE0CD8" w:rsidRDefault="006C3C2E" w:rsidP="006C3C2E">
            <w:pPr>
              <w:rPr>
                <w:sz w:val="18"/>
                <w:szCs w:val="18"/>
              </w:rPr>
            </w:pPr>
            <w:r w:rsidRPr="003D672E">
              <w:rPr>
                <w:sz w:val="18"/>
                <w:szCs w:val="18"/>
              </w:rPr>
              <w:t xml:space="preserve">For the purposes of Paragraph </w:t>
            </w:r>
            <w:r w:rsidR="003D672E">
              <w:rPr>
                <w:sz w:val="18"/>
                <w:szCs w:val="18"/>
              </w:rPr>
              <w:t>6</w:t>
            </w:r>
            <w:r w:rsidRPr="003D672E">
              <w:rPr>
                <w:sz w:val="18"/>
                <w:szCs w:val="18"/>
              </w:rPr>
              <w:t>.1.2</w:t>
            </w:r>
            <w:r w:rsidR="00E35876" w:rsidRPr="003D672E">
              <w:rPr>
                <w:sz w:val="18"/>
                <w:szCs w:val="18"/>
              </w:rPr>
              <w:t xml:space="preserve"> of</w:t>
            </w:r>
            <w:r w:rsidR="00653663">
              <w:rPr>
                <w:sz w:val="18"/>
                <w:szCs w:val="18"/>
              </w:rPr>
              <w:t xml:space="preserve"> Order Schedule 13 (</w:t>
            </w:r>
            <w:r w:rsidR="002D0B3C">
              <w:rPr>
                <w:sz w:val="18"/>
                <w:szCs w:val="18"/>
              </w:rPr>
              <w:t>I</w:t>
            </w:r>
            <w:r w:rsidR="00653663">
              <w:rPr>
                <w:sz w:val="18"/>
                <w:szCs w:val="18"/>
              </w:rPr>
              <w:t>mplementation Plan and Testing) of</w:t>
            </w:r>
            <w:r w:rsidR="00E35876" w:rsidRPr="003D672E">
              <w:rPr>
                <w:sz w:val="18"/>
                <w:szCs w:val="18"/>
              </w:rPr>
              <w:t xml:space="preserve"> the Contract</w:t>
            </w:r>
            <w:r w:rsidRPr="003D672E">
              <w:rPr>
                <w:sz w:val="18"/>
                <w:szCs w:val="18"/>
              </w:rPr>
              <w:t xml:space="preserve"> the Delay Period Limit shall be [insert number of days].</w:t>
            </w:r>
          </w:p>
          <w:p w14:paraId="45D8DB53" w14:textId="77777777" w:rsidR="006C3C2E" w:rsidRDefault="006C3C2E" w:rsidP="00EF7717"/>
        </w:tc>
      </w:tr>
    </w:tbl>
    <w:p w14:paraId="159282F6" w14:textId="1F2A5E94" w:rsidR="00867C83" w:rsidRDefault="00867C83" w:rsidP="00EF7717">
      <w:pPr>
        <w:spacing w:after="0" w:line="240" w:lineRule="auto"/>
      </w:pPr>
    </w:p>
    <w:p w14:paraId="377B16E7" w14:textId="5CD17467" w:rsidR="009B372B" w:rsidRDefault="009B372B" w:rsidP="00EF7717">
      <w:pPr>
        <w:spacing w:after="0" w:line="240" w:lineRule="auto"/>
        <w:rPr>
          <w:i/>
          <w:iCs/>
          <w:sz w:val="18"/>
          <w:szCs w:val="18"/>
        </w:rPr>
      </w:pPr>
      <w:r w:rsidRPr="00653663">
        <w:rPr>
          <w:i/>
          <w:iCs/>
          <w:sz w:val="18"/>
          <w:szCs w:val="18"/>
        </w:rPr>
        <w:t xml:space="preserve">[Internal Note: </w:t>
      </w:r>
      <w:r w:rsidR="003A6C54" w:rsidRPr="00653663">
        <w:rPr>
          <w:i/>
          <w:iCs/>
          <w:sz w:val="18"/>
          <w:szCs w:val="18"/>
        </w:rPr>
        <w:t>The Implementation Plan s</w:t>
      </w:r>
      <w:r w:rsidRPr="00653663">
        <w:rPr>
          <w:i/>
          <w:iCs/>
          <w:sz w:val="18"/>
          <w:szCs w:val="18"/>
        </w:rPr>
        <w:t xml:space="preserve">hould include </w:t>
      </w:r>
      <w:r w:rsidR="00653663" w:rsidRPr="00653663">
        <w:rPr>
          <w:i/>
          <w:iCs/>
          <w:sz w:val="18"/>
          <w:szCs w:val="18"/>
        </w:rPr>
        <w:t>T</w:t>
      </w:r>
      <w:r w:rsidRPr="00653663">
        <w:rPr>
          <w:i/>
          <w:iCs/>
          <w:sz w:val="18"/>
          <w:szCs w:val="18"/>
        </w:rPr>
        <w:t xml:space="preserve">est </w:t>
      </w:r>
      <w:r w:rsidR="00653663" w:rsidRPr="00653663">
        <w:rPr>
          <w:i/>
          <w:iCs/>
          <w:sz w:val="18"/>
          <w:szCs w:val="18"/>
        </w:rPr>
        <w:t>T</w:t>
      </w:r>
      <w:r w:rsidRPr="00653663">
        <w:rPr>
          <w:i/>
          <w:iCs/>
          <w:sz w:val="18"/>
          <w:szCs w:val="18"/>
        </w:rPr>
        <w:t>asks as Deliverable Items]</w:t>
      </w:r>
    </w:p>
    <w:p w14:paraId="40A3F252" w14:textId="6F22BF47" w:rsidR="000042C1" w:rsidRDefault="000042C1" w:rsidP="00EF7717">
      <w:pPr>
        <w:spacing w:after="0" w:line="240" w:lineRule="auto"/>
        <w:rPr>
          <w:i/>
          <w:iCs/>
          <w:sz w:val="18"/>
          <w:szCs w:val="18"/>
        </w:rPr>
      </w:pPr>
    </w:p>
    <w:p w14:paraId="05157F99" w14:textId="24CCC290" w:rsidR="000042C1" w:rsidRDefault="000042C1" w:rsidP="00EF7717">
      <w:pPr>
        <w:spacing w:after="0" w:line="240" w:lineRule="auto"/>
        <w:rPr>
          <w:i/>
          <w:iCs/>
          <w:sz w:val="18"/>
          <w:szCs w:val="18"/>
        </w:rPr>
      </w:pPr>
    </w:p>
    <w:p w14:paraId="7D7805F4" w14:textId="77777777" w:rsidR="000042C1" w:rsidRDefault="000042C1" w:rsidP="000042C1">
      <w:pPr>
        <w:spacing w:after="0" w:line="240" w:lineRule="auto"/>
        <w:jc w:val="center"/>
        <w:rPr>
          <w:b/>
          <w:bCs/>
          <w:color w:val="FF0000"/>
        </w:rPr>
      </w:pPr>
    </w:p>
    <w:p w14:paraId="3327B9DF" w14:textId="77777777" w:rsidR="000042C1" w:rsidRDefault="000042C1" w:rsidP="000042C1">
      <w:pPr>
        <w:spacing w:after="0" w:line="240" w:lineRule="auto"/>
        <w:jc w:val="center"/>
        <w:rPr>
          <w:b/>
          <w:bCs/>
          <w:color w:val="FF0000"/>
        </w:rPr>
      </w:pPr>
    </w:p>
    <w:p w14:paraId="5DBF9E88" w14:textId="77777777" w:rsidR="000042C1" w:rsidRDefault="000042C1" w:rsidP="000042C1">
      <w:pPr>
        <w:spacing w:after="0" w:line="240" w:lineRule="auto"/>
        <w:jc w:val="center"/>
        <w:rPr>
          <w:b/>
          <w:bCs/>
          <w:color w:val="FF0000"/>
        </w:rPr>
      </w:pPr>
    </w:p>
    <w:p w14:paraId="5BF39936" w14:textId="77777777" w:rsidR="000042C1" w:rsidRDefault="000042C1" w:rsidP="000042C1">
      <w:pPr>
        <w:spacing w:after="0" w:line="240" w:lineRule="auto"/>
        <w:jc w:val="center"/>
        <w:rPr>
          <w:b/>
          <w:bCs/>
          <w:color w:val="FF0000"/>
        </w:rPr>
      </w:pPr>
    </w:p>
    <w:p w14:paraId="40D46FDD" w14:textId="77777777" w:rsidR="000042C1" w:rsidRDefault="000042C1" w:rsidP="000042C1">
      <w:pPr>
        <w:spacing w:after="0" w:line="240" w:lineRule="auto"/>
        <w:jc w:val="center"/>
        <w:rPr>
          <w:b/>
          <w:bCs/>
          <w:color w:val="FF0000"/>
        </w:rPr>
      </w:pPr>
    </w:p>
    <w:p w14:paraId="5A222A01" w14:textId="77777777" w:rsidR="000042C1" w:rsidRDefault="000042C1" w:rsidP="000042C1">
      <w:pPr>
        <w:spacing w:after="0" w:line="240" w:lineRule="auto"/>
        <w:jc w:val="center"/>
        <w:rPr>
          <w:b/>
          <w:bCs/>
          <w:color w:val="FF0000"/>
        </w:rPr>
      </w:pPr>
    </w:p>
    <w:p w14:paraId="32CA7DBC" w14:textId="77777777" w:rsidR="000042C1" w:rsidRDefault="000042C1" w:rsidP="000042C1">
      <w:pPr>
        <w:spacing w:after="0" w:line="240" w:lineRule="auto"/>
        <w:jc w:val="center"/>
        <w:rPr>
          <w:b/>
          <w:bCs/>
          <w:color w:val="FF0000"/>
        </w:rPr>
      </w:pPr>
    </w:p>
    <w:p w14:paraId="2E7F0D4A" w14:textId="77777777" w:rsidR="000042C1" w:rsidRDefault="000042C1" w:rsidP="000042C1">
      <w:pPr>
        <w:spacing w:after="0" w:line="240" w:lineRule="auto"/>
        <w:jc w:val="center"/>
        <w:rPr>
          <w:b/>
          <w:bCs/>
          <w:color w:val="FF0000"/>
        </w:rPr>
      </w:pPr>
    </w:p>
    <w:p w14:paraId="00A43D97" w14:textId="77777777" w:rsidR="000042C1" w:rsidRDefault="000042C1" w:rsidP="000042C1">
      <w:pPr>
        <w:spacing w:after="0" w:line="240" w:lineRule="auto"/>
        <w:jc w:val="center"/>
        <w:rPr>
          <w:b/>
          <w:bCs/>
          <w:color w:val="FF0000"/>
        </w:rPr>
      </w:pPr>
    </w:p>
    <w:p w14:paraId="7C8BDEB8" w14:textId="77777777" w:rsidR="000042C1" w:rsidRDefault="000042C1" w:rsidP="000042C1">
      <w:pPr>
        <w:spacing w:after="0" w:line="240" w:lineRule="auto"/>
        <w:jc w:val="center"/>
        <w:rPr>
          <w:b/>
          <w:bCs/>
          <w:color w:val="FF0000"/>
        </w:rPr>
      </w:pPr>
    </w:p>
    <w:p w14:paraId="2B64098E" w14:textId="77777777" w:rsidR="000042C1" w:rsidRDefault="000042C1" w:rsidP="000042C1">
      <w:pPr>
        <w:spacing w:after="0" w:line="240" w:lineRule="auto"/>
        <w:jc w:val="center"/>
        <w:rPr>
          <w:b/>
          <w:bCs/>
          <w:color w:val="FF0000"/>
        </w:rPr>
      </w:pPr>
    </w:p>
    <w:p w14:paraId="2A3A598A" w14:textId="77777777" w:rsidR="000042C1" w:rsidRDefault="000042C1" w:rsidP="000042C1">
      <w:pPr>
        <w:spacing w:after="0" w:line="240" w:lineRule="auto"/>
        <w:jc w:val="center"/>
        <w:rPr>
          <w:b/>
          <w:bCs/>
          <w:color w:val="FF0000"/>
        </w:rPr>
      </w:pPr>
    </w:p>
    <w:p w14:paraId="10400D0A" w14:textId="77777777" w:rsidR="000042C1" w:rsidRDefault="000042C1" w:rsidP="000042C1">
      <w:pPr>
        <w:spacing w:after="0" w:line="240" w:lineRule="auto"/>
        <w:jc w:val="center"/>
        <w:rPr>
          <w:b/>
          <w:bCs/>
          <w:color w:val="FF0000"/>
        </w:rPr>
      </w:pPr>
    </w:p>
    <w:p w14:paraId="4D7D3400" w14:textId="77777777" w:rsidR="000042C1" w:rsidRDefault="000042C1" w:rsidP="000042C1">
      <w:pPr>
        <w:spacing w:after="0" w:line="240" w:lineRule="auto"/>
        <w:jc w:val="center"/>
        <w:rPr>
          <w:b/>
          <w:bCs/>
          <w:color w:val="FF0000"/>
        </w:rPr>
      </w:pPr>
    </w:p>
    <w:p w14:paraId="6D09ECE2" w14:textId="77777777" w:rsidR="000042C1" w:rsidRDefault="000042C1" w:rsidP="000042C1">
      <w:pPr>
        <w:spacing w:after="0" w:line="240" w:lineRule="auto"/>
        <w:jc w:val="center"/>
        <w:rPr>
          <w:b/>
          <w:bCs/>
          <w:color w:val="FF0000"/>
        </w:rPr>
      </w:pPr>
    </w:p>
    <w:p w14:paraId="714DB45B" w14:textId="77777777" w:rsidR="000042C1" w:rsidRDefault="000042C1" w:rsidP="000042C1">
      <w:pPr>
        <w:spacing w:after="0" w:line="240" w:lineRule="auto"/>
        <w:jc w:val="center"/>
        <w:rPr>
          <w:b/>
          <w:bCs/>
          <w:color w:val="FF0000"/>
        </w:rPr>
      </w:pPr>
    </w:p>
    <w:p w14:paraId="086F0092" w14:textId="77777777" w:rsidR="000042C1" w:rsidRDefault="000042C1" w:rsidP="000042C1">
      <w:pPr>
        <w:spacing w:after="0" w:line="240" w:lineRule="auto"/>
        <w:jc w:val="center"/>
        <w:rPr>
          <w:b/>
          <w:bCs/>
          <w:color w:val="FF0000"/>
        </w:rPr>
      </w:pPr>
    </w:p>
    <w:p w14:paraId="2A148608" w14:textId="77777777" w:rsidR="000042C1" w:rsidRDefault="000042C1" w:rsidP="000042C1">
      <w:pPr>
        <w:spacing w:after="0" w:line="240" w:lineRule="auto"/>
        <w:jc w:val="center"/>
        <w:rPr>
          <w:b/>
          <w:bCs/>
          <w:color w:val="FF0000"/>
        </w:rPr>
      </w:pPr>
    </w:p>
    <w:p w14:paraId="2FEBE500" w14:textId="77777777" w:rsidR="000042C1" w:rsidRDefault="000042C1" w:rsidP="000042C1">
      <w:pPr>
        <w:spacing w:after="0" w:line="240" w:lineRule="auto"/>
        <w:jc w:val="center"/>
        <w:rPr>
          <w:b/>
          <w:bCs/>
          <w:color w:val="FF0000"/>
        </w:rPr>
      </w:pPr>
    </w:p>
    <w:p w14:paraId="780B4628" w14:textId="77777777" w:rsidR="000042C1" w:rsidRDefault="000042C1" w:rsidP="000042C1">
      <w:pPr>
        <w:spacing w:after="0" w:line="240" w:lineRule="auto"/>
        <w:jc w:val="center"/>
        <w:rPr>
          <w:b/>
          <w:bCs/>
          <w:color w:val="FF0000"/>
        </w:rPr>
      </w:pPr>
    </w:p>
    <w:p w14:paraId="0FBB8083" w14:textId="77777777" w:rsidR="000042C1" w:rsidRDefault="000042C1" w:rsidP="000042C1">
      <w:pPr>
        <w:spacing w:after="0" w:line="240" w:lineRule="auto"/>
        <w:jc w:val="center"/>
        <w:rPr>
          <w:b/>
          <w:bCs/>
          <w:color w:val="FF0000"/>
        </w:rPr>
      </w:pPr>
    </w:p>
    <w:p w14:paraId="0D3FFB07" w14:textId="77777777" w:rsidR="000042C1" w:rsidRDefault="000042C1" w:rsidP="000042C1">
      <w:pPr>
        <w:spacing w:after="0" w:line="240" w:lineRule="auto"/>
        <w:jc w:val="center"/>
        <w:rPr>
          <w:b/>
          <w:bCs/>
          <w:color w:val="FF0000"/>
        </w:rPr>
      </w:pPr>
    </w:p>
    <w:p w14:paraId="636D7519" w14:textId="77777777" w:rsidR="000042C1" w:rsidRDefault="000042C1" w:rsidP="000042C1">
      <w:pPr>
        <w:spacing w:after="0" w:line="240" w:lineRule="auto"/>
        <w:jc w:val="center"/>
        <w:rPr>
          <w:b/>
          <w:bCs/>
          <w:color w:val="FF0000"/>
        </w:rPr>
      </w:pPr>
    </w:p>
    <w:p w14:paraId="134716D4" w14:textId="6A6B714D" w:rsidR="00653663" w:rsidRDefault="00653663">
      <w:pPr>
        <w:rPr>
          <w:b/>
          <w:bCs/>
          <w:color w:val="FF0000"/>
        </w:rPr>
      </w:pPr>
      <w:r>
        <w:rPr>
          <w:b/>
          <w:bCs/>
          <w:color w:val="FF0000"/>
        </w:rPr>
        <w:br w:type="page"/>
      </w:r>
    </w:p>
    <w:p w14:paraId="0E8D132D" w14:textId="77777777" w:rsidR="000042C1" w:rsidRDefault="000042C1" w:rsidP="00653663">
      <w:pPr>
        <w:spacing w:after="0" w:line="240" w:lineRule="auto"/>
        <w:rPr>
          <w:b/>
          <w:bCs/>
          <w:color w:val="FF0000"/>
        </w:rPr>
        <w:sectPr w:rsidR="000042C1" w:rsidSect="00BF72E3">
          <w:pgSz w:w="11906" w:h="16838"/>
          <w:pgMar w:top="720" w:right="720" w:bottom="720" w:left="720" w:header="708" w:footer="708" w:gutter="0"/>
          <w:cols w:space="708"/>
          <w:docGrid w:linePitch="360"/>
        </w:sectPr>
      </w:pPr>
    </w:p>
    <w:p w14:paraId="5BA93AB1" w14:textId="21427B9E" w:rsidR="000042C1" w:rsidRDefault="000042C1" w:rsidP="00653663">
      <w:pPr>
        <w:spacing w:after="0" w:line="240" w:lineRule="auto"/>
        <w:rPr>
          <w:b/>
          <w:bCs/>
          <w:color w:val="FF0000"/>
        </w:rPr>
      </w:pPr>
    </w:p>
    <w:p w14:paraId="5E50C7B5" w14:textId="063D7CC9" w:rsidR="000042C1" w:rsidRPr="000042C1" w:rsidRDefault="000042C1" w:rsidP="000042C1">
      <w:pPr>
        <w:spacing w:after="0" w:line="240" w:lineRule="auto"/>
        <w:jc w:val="center"/>
        <w:rPr>
          <w:b/>
          <w:bCs/>
        </w:rPr>
      </w:pPr>
      <w:r w:rsidRPr="000042C1">
        <w:rPr>
          <w:b/>
          <w:bCs/>
        </w:rPr>
        <w:t>ANNEX 2</w:t>
      </w:r>
    </w:p>
    <w:p w14:paraId="71E0AC9A" w14:textId="534A81FC" w:rsidR="000042C1" w:rsidRPr="000042C1" w:rsidRDefault="000042C1" w:rsidP="000042C1">
      <w:pPr>
        <w:spacing w:after="0" w:line="240" w:lineRule="auto"/>
        <w:jc w:val="center"/>
        <w:rPr>
          <w:b/>
          <w:bCs/>
        </w:rPr>
      </w:pPr>
    </w:p>
    <w:p w14:paraId="0877EC13" w14:textId="21E8952C" w:rsidR="000042C1" w:rsidRDefault="00653663" w:rsidP="000042C1">
      <w:pPr>
        <w:spacing w:after="0" w:line="240" w:lineRule="auto"/>
        <w:jc w:val="center"/>
        <w:rPr>
          <w:b/>
          <w:bCs/>
        </w:rPr>
      </w:pPr>
      <w:r>
        <w:rPr>
          <w:b/>
          <w:bCs/>
        </w:rPr>
        <w:t>Processing Personal Data</w:t>
      </w:r>
    </w:p>
    <w:p w14:paraId="72AF7B4B" w14:textId="77777777" w:rsidR="00653663" w:rsidRPr="000042C1" w:rsidRDefault="00653663" w:rsidP="000042C1">
      <w:pPr>
        <w:spacing w:after="0" w:line="240" w:lineRule="auto"/>
        <w:jc w:val="center"/>
        <w:rPr>
          <w:b/>
          <w:bCs/>
        </w:rPr>
      </w:pPr>
    </w:p>
    <w:p w14:paraId="0B649231"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This Annex shall be completed by the Controller, who may take account of the view of the Processors/</w:t>
      </w:r>
      <w:proofErr w:type="spellStart"/>
      <w:r w:rsidRPr="00174F71">
        <w:rPr>
          <w:rFonts w:ascii="Arial" w:eastAsia="Arial" w:hAnsi="Arial" w:cs="Arial"/>
          <w:sz w:val="24"/>
          <w:szCs w:val="24"/>
          <w:lang w:eastAsia="en-GB"/>
        </w:rPr>
        <w:t>Subprocessors</w:t>
      </w:r>
      <w:proofErr w:type="spellEnd"/>
      <w:r w:rsidRPr="00174F71">
        <w:rPr>
          <w:rFonts w:ascii="Arial" w:eastAsia="Arial" w:hAnsi="Arial" w:cs="Arial"/>
          <w:sz w:val="24"/>
          <w:szCs w:val="24"/>
          <w:lang w:eastAsia="en-GB"/>
        </w:rPr>
        <w:t xml:space="preserve">, however the final decision as to the content of this Annex shall be with the Relevant Authority at its absolute discretion.  </w:t>
      </w:r>
    </w:p>
    <w:p w14:paraId="2C491ECB" w14:textId="77777777" w:rsidR="00174F71" w:rsidRPr="00174F71" w:rsidRDefault="00174F71" w:rsidP="00174F71">
      <w:pPr>
        <w:keepNext/>
        <w:numPr>
          <w:ilvl w:val="3"/>
          <w:numId w:val="11"/>
        </w:numPr>
        <w:spacing w:after="0" w:line="240" w:lineRule="auto"/>
        <w:jc w:val="both"/>
        <w:rPr>
          <w:rFonts w:ascii="Arial" w:eastAsia="Arial" w:hAnsi="Arial" w:cs="Arial"/>
          <w:sz w:val="24"/>
          <w:szCs w:val="24"/>
          <w:lang w:eastAsia="en-GB"/>
        </w:rPr>
      </w:pPr>
      <w:r w:rsidRPr="00174F71">
        <w:rPr>
          <w:rFonts w:ascii="Arial" w:eastAsia="Arial" w:hAnsi="Arial" w:cs="Arial"/>
          <w:sz w:val="24"/>
          <w:szCs w:val="24"/>
          <w:lang w:eastAsia="en-GB"/>
        </w:rPr>
        <w:t xml:space="preserve">The contact details of the Relevant Authority’s Data Protection Officer are: </w:t>
      </w:r>
      <w:r w:rsidRPr="00174F71">
        <w:rPr>
          <w:rFonts w:ascii="Arial" w:eastAsia="Arial" w:hAnsi="Arial" w:cs="Arial"/>
          <w:b/>
          <w:sz w:val="24"/>
          <w:szCs w:val="24"/>
          <w:highlight w:val="yellow"/>
          <w:lang w:eastAsia="en-GB"/>
        </w:rPr>
        <w:t>[Insert</w:t>
      </w:r>
      <w:r w:rsidRPr="00174F71">
        <w:rPr>
          <w:rFonts w:ascii="Arial" w:eastAsia="Arial" w:hAnsi="Arial" w:cs="Arial"/>
          <w:sz w:val="24"/>
          <w:szCs w:val="24"/>
          <w:lang w:eastAsia="en-GB"/>
        </w:rPr>
        <w:t xml:space="preserve"> Contact details]</w:t>
      </w:r>
    </w:p>
    <w:p w14:paraId="0C2F260B" w14:textId="77777777" w:rsidR="00174F71" w:rsidRPr="00174F71" w:rsidRDefault="00174F71" w:rsidP="00174F71">
      <w:pPr>
        <w:keepNext/>
        <w:numPr>
          <w:ilvl w:val="3"/>
          <w:numId w:val="11"/>
        </w:numPr>
        <w:spacing w:after="0" w:line="240" w:lineRule="auto"/>
        <w:jc w:val="both"/>
        <w:rPr>
          <w:rFonts w:ascii="Arial" w:eastAsia="Arial" w:hAnsi="Arial" w:cs="Arial"/>
          <w:sz w:val="24"/>
          <w:szCs w:val="24"/>
          <w:lang w:eastAsia="en-GB"/>
        </w:rPr>
      </w:pPr>
      <w:r w:rsidRPr="00174F71">
        <w:rPr>
          <w:rFonts w:ascii="Arial" w:eastAsia="Arial" w:hAnsi="Arial" w:cs="Arial"/>
          <w:sz w:val="24"/>
          <w:szCs w:val="24"/>
          <w:lang w:eastAsia="en-GB"/>
        </w:rPr>
        <w:t xml:space="preserve">The contact details of the Supplier’s Data Protection Officer are: </w:t>
      </w:r>
      <w:r w:rsidRPr="00174F71">
        <w:rPr>
          <w:rFonts w:ascii="Arial" w:eastAsia="Arial" w:hAnsi="Arial" w:cs="Arial"/>
          <w:b/>
          <w:sz w:val="24"/>
          <w:szCs w:val="24"/>
          <w:highlight w:val="yellow"/>
          <w:lang w:eastAsia="en-GB"/>
        </w:rPr>
        <w:t>[Insert</w:t>
      </w:r>
      <w:r w:rsidRPr="00174F71">
        <w:rPr>
          <w:rFonts w:ascii="Arial" w:eastAsia="Arial" w:hAnsi="Arial" w:cs="Arial"/>
          <w:sz w:val="24"/>
          <w:szCs w:val="24"/>
          <w:lang w:eastAsia="en-GB"/>
        </w:rPr>
        <w:t xml:space="preserve"> Contact details]</w:t>
      </w:r>
    </w:p>
    <w:p w14:paraId="07D334BD" w14:textId="77777777" w:rsidR="00174F71" w:rsidRPr="00174F71" w:rsidRDefault="00174F71" w:rsidP="00174F71">
      <w:pPr>
        <w:keepNext/>
        <w:numPr>
          <w:ilvl w:val="3"/>
          <w:numId w:val="11"/>
        </w:numPr>
        <w:spacing w:after="0" w:line="240" w:lineRule="auto"/>
        <w:jc w:val="both"/>
        <w:rPr>
          <w:rFonts w:ascii="Arial" w:eastAsia="Arial" w:hAnsi="Arial" w:cs="Arial"/>
          <w:sz w:val="24"/>
          <w:szCs w:val="24"/>
          <w:lang w:eastAsia="en-GB"/>
        </w:rPr>
      </w:pPr>
      <w:r w:rsidRPr="00174F71">
        <w:rPr>
          <w:rFonts w:ascii="Arial" w:eastAsia="Arial" w:hAnsi="Arial" w:cs="Arial"/>
          <w:sz w:val="24"/>
          <w:szCs w:val="24"/>
          <w:lang w:eastAsia="en-GB"/>
        </w:rPr>
        <w:t>The Processor shall comply with any further written instructions with respect to Processing by the Controller.</w:t>
      </w:r>
    </w:p>
    <w:p w14:paraId="4C9AE7BD" w14:textId="77777777" w:rsidR="00174F71" w:rsidRPr="00174F71" w:rsidRDefault="00174F71" w:rsidP="00174F71">
      <w:pPr>
        <w:keepNext/>
        <w:numPr>
          <w:ilvl w:val="3"/>
          <w:numId w:val="11"/>
        </w:numPr>
        <w:spacing w:after="0" w:line="240" w:lineRule="auto"/>
        <w:jc w:val="both"/>
        <w:rPr>
          <w:rFonts w:ascii="Arial" w:eastAsia="Arial" w:hAnsi="Arial" w:cs="Arial"/>
          <w:sz w:val="24"/>
          <w:szCs w:val="24"/>
          <w:lang w:eastAsia="en-GB"/>
        </w:rPr>
      </w:pPr>
      <w:r w:rsidRPr="00174F71">
        <w:rPr>
          <w:rFonts w:ascii="Arial" w:eastAsia="Arial" w:hAnsi="Arial" w:cs="Arial"/>
          <w:sz w:val="24"/>
          <w:szCs w:val="24"/>
          <w:lang w:eastAsia="en-GB"/>
        </w:rPr>
        <w:t>Any such further instructions shall be incorporated into this Annex.</w:t>
      </w:r>
    </w:p>
    <w:p w14:paraId="6DB91686" w14:textId="77777777" w:rsidR="00174F71" w:rsidRPr="00174F71" w:rsidRDefault="00174F71" w:rsidP="00174F71">
      <w:pPr>
        <w:keepNext/>
        <w:ind w:left="720"/>
        <w:rPr>
          <w:rFonts w:ascii="Arial" w:eastAsia="Arial" w:hAnsi="Arial" w:cs="Arial"/>
          <w:sz w:val="24"/>
          <w:szCs w:val="24"/>
          <w:lang w:eastAsia="en-GB"/>
        </w:rPr>
      </w:pPr>
    </w:p>
    <w:tbl>
      <w:tblPr>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174F71" w:rsidRPr="00174F71" w14:paraId="48C97E69" w14:textId="77777777" w:rsidTr="00254B85">
        <w:trPr>
          <w:trHeight w:val="700"/>
        </w:trPr>
        <w:tc>
          <w:tcPr>
            <w:tcW w:w="2263" w:type="dxa"/>
            <w:shd w:val="clear" w:color="auto" w:fill="BFBFBF"/>
            <w:vAlign w:val="center"/>
          </w:tcPr>
          <w:p w14:paraId="70A1FCDA" w14:textId="77777777" w:rsidR="00174F71" w:rsidRPr="00174F71" w:rsidRDefault="00174F71" w:rsidP="00174F71">
            <w:pPr>
              <w:rPr>
                <w:rFonts w:ascii="Arial" w:eastAsia="Arial" w:hAnsi="Arial" w:cs="Arial"/>
                <w:b/>
                <w:sz w:val="24"/>
                <w:szCs w:val="24"/>
                <w:lang w:eastAsia="en-GB"/>
              </w:rPr>
            </w:pPr>
            <w:r w:rsidRPr="00174F71">
              <w:rPr>
                <w:rFonts w:ascii="Arial" w:eastAsia="Arial" w:hAnsi="Arial" w:cs="Arial"/>
                <w:b/>
                <w:sz w:val="24"/>
                <w:szCs w:val="24"/>
                <w:lang w:eastAsia="en-GB"/>
              </w:rPr>
              <w:t>Description</w:t>
            </w:r>
          </w:p>
        </w:tc>
        <w:tc>
          <w:tcPr>
            <w:tcW w:w="7423" w:type="dxa"/>
            <w:shd w:val="clear" w:color="auto" w:fill="BFBFBF"/>
            <w:vAlign w:val="center"/>
          </w:tcPr>
          <w:p w14:paraId="116E1FE0" w14:textId="77777777" w:rsidR="00174F71" w:rsidRPr="00174F71" w:rsidRDefault="00174F71" w:rsidP="00174F71">
            <w:pPr>
              <w:jc w:val="center"/>
              <w:rPr>
                <w:rFonts w:ascii="Arial" w:eastAsia="Arial" w:hAnsi="Arial" w:cs="Arial"/>
                <w:b/>
                <w:sz w:val="24"/>
                <w:szCs w:val="24"/>
                <w:lang w:eastAsia="en-GB"/>
              </w:rPr>
            </w:pPr>
            <w:r w:rsidRPr="00174F71">
              <w:rPr>
                <w:rFonts w:ascii="Arial" w:eastAsia="Arial" w:hAnsi="Arial" w:cs="Arial"/>
                <w:b/>
                <w:sz w:val="24"/>
                <w:szCs w:val="24"/>
                <w:lang w:eastAsia="en-GB"/>
              </w:rPr>
              <w:t>Details</w:t>
            </w:r>
          </w:p>
        </w:tc>
      </w:tr>
      <w:tr w:rsidR="00174F71" w:rsidRPr="00174F71" w14:paraId="560D8079" w14:textId="77777777" w:rsidTr="00254B85">
        <w:trPr>
          <w:trHeight w:val="1620"/>
        </w:trPr>
        <w:tc>
          <w:tcPr>
            <w:tcW w:w="2263" w:type="dxa"/>
            <w:shd w:val="clear" w:color="auto" w:fill="auto"/>
          </w:tcPr>
          <w:p w14:paraId="75035829"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Identity of Controller for each Category of Personal Data</w:t>
            </w:r>
          </w:p>
        </w:tc>
        <w:tc>
          <w:tcPr>
            <w:tcW w:w="7423" w:type="dxa"/>
            <w:shd w:val="clear" w:color="auto" w:fill="auto"/>
          </w:tcPr>
          <w:p w14:paraId="1C5A0AD1" w14:textId="77777777" w:rsidR="00174F71" w:rsidRPr="00174F71" w:rsidRDefault="00174F71" w:rsidP="00174F71">
            <w:pPr>
              <w:rPr>
                <w:rFonts w:ascii="Arial" w:eastAsia="Arial" w:hAnsi="Arial" w:cs="Arial"/>
                <w:b/>
                <w:sz w:val="24"/>
                <w:szCs w:val="24"/>
                <w:lang w:eastAsia="en-GB"/>
              </w:rPr>
            </w:pPr>
            <w:r w:rsidRPr="00174F71">
              <w:rPr>
                <w:rFonts w:ascii="Arial" w:eastAsia="Arial" w:hAnsi="Arial" w:cs="Arial"/>
                <w:b/>
                <w:sz w:val="24"/>
                <w:szCs w:val="24"/>
                <w:lang w:eastAsia="en-GB"/>
              </w:rPr>
              <w:t xml:space="preserve">The Relevant Authority is </w:t>
            </w:r>
            <w:proofErr w:type="gramStart"/>
            <w:r w:rsidRPr="00174F71">
              <w:rPr>
                <w:rFonts w:ascii="Arial" w:eastAsia="Arial" w:hAnsi="Arial" w:cs="Arial"/>
                <w:b/>
                <w:sz w:val="24"/>
                <w:szCs w:val="24"/>
                <w:lang w:eastAsia="en-GB"/>
              </w:rPr>
              <w:t>Controller</w:t>
            </w:r>
            <w:proofErr w:type="gramEnd"/>
            <w:r w:rsidRPr="00174F71">
              <w:rPr>
                <w:rFonts w:ascii="Arial" w:eastAsia="Arial" w:hAnsi="Arial" w:cs="Arial"/>
                <w:b/>
                <w:sz w:val="24"/>
                <w:szCs w:val="24"/>
                <w:lang w:eastAsia="en-GB"/>
              </w:rPr>
              <w:t xml:space="preserve"> and the Supplier is Processor</w:t>
            </w:r>
          </w:p>
          <w:p w14:paraId="455DB962"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 xml:space="preserve">The Parties acknowledge that in accordance with paragraph 2 to paragraph 15 and for the purposes of the Data Protection Legislation, the Relevant Authority is the </w:t>
            </w:r>
            <w:proofErr w:type="gramStart"/>
            <w:r w:rsidRPr="00174F71">
              <w:rPr>
                <w:rFonts w:ascii="Arial" w:eastAsia="Arial" w:hAnsi="Arial" w:cs="Arial"/>
                <w:sz w:val="24"/>
                <w:szCs w:val="24"/>
                <w:lang w:eastAsia="en-GB"/>
              </w:rPr>
              <w:t>Controller</w:t>
            </w:r>
            <w:proofErr w:type="gramEnd"/>
            <w:r w:rsidRPr="00174F71">
              <w:rPr>
                <w:rFonts w:ascii="Arial" w:eastAsia="Arial" w:hAnsi="Arial" w:cs="Arial"/>
                <w:sz w:val="24"/>
                <w:szCs w:val="24"/>
                <w:lang w:eastAsia="en-GB"/>
              </w:rPr>
              <w:t xml:space="preserve"> and the Supplier is the Processor of the following Personal Data:</w:t>
            </w:r>
          </w:p>
          <w:p w14:paraId="379DCD0D" w14:textId="77777777" w:rsidR="00174F71" w:rsidRPr="00174F71" w:rsidRDefault="00174F71" w:rsidP="00174F71">
            <w:pPr>
              <w:numPr>
                <w:ilvl w:val="0"/>
                <w:numId w:val="10"/>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b/>
                <w:i/>
                <w:color w:val="000000"/>
                <w:sz w:val="24"/>
                <w:szCs w:val="24"/>
                <w:highlight w:val="yellow"/>
                <w:lang w:eastAsia="en-GB"/>
              </w:rPr>
              <w:t>[Insert</w:t>
            </w:r>
            <w:r w:rsidRPr="00174F71">
              <w:rPr>
                <w:rFonts w:ascii="Arial" w:eastAsia="Arial" w:hAnsi="Arial" w:cs="Arial"/>
                <w:b/>
                <w:i/>
                <w:color w:val="000000"/>
                <w:sz w:val="24"/>
                <w:szCs w:val="24"/>
                <w:lang w:eastAsia="en-GB"/>
              </w:rPr>
              <w:t xml:space="preserve"> </w:t>
            </w:r>
            <w:r w:rsidRPr="00174F71">
              <w:rPr>
                <w:rFonts w:ascii="Arial" w:eastAsia="Arial" w:hAnsi="Arial" w:cs="Arial"/>
                <w:i/>
                <w:color w:val="000000"/>
                <w:sz w:val="24"/>
                <w:szCs w:val="24"/>
                <w:lang w:eastAsia="en-GB"/>
              </w:rPr>
              <w:t>the scope of Personal Data which the purposes and means of the Processing by the Supplier is determined by the Relevant Authority]</w:t>
            </w:r>
          </w:p>
          <w:p w14:paraId="3BD04D81" w14:textId="77777777" w:rsidR="00174F71" w:rsidRPr="00174F71" w:rsidRDefault="00174F71" w:rsidP="00174F71">
            <w:pPr>
              <w:pBdr>
                <w:top w:val="nil"/>
                <w:left w:val="nil"/>
                <w:bottom w:val="nil"/>
                <w:right w:val="nil"/>
                <w:between w:val="nil"/>
              </w:pBdr>
              <w:spacing w:after="0" w:line="240" w:lineRule="auto"/>
              <w:ind w:left="720"/>
              <w:jc w:val="both"/>
              <w:rPr>
                <w:rFonts w:ascii="Arial" w:eastAsia="Arial" w:hAnsi="Arial" w:cs="Arial"/>
                <w:i/>
                <w:color w:val="000000"/>
                <w:sz w:val="24"/>
                <w:szCs w:val="24"/>
                <w:lang w:eastAsia="en-GB"/>
              </w:rPr>
            </w:pPr>
          </w:p>
          <w:p w14:paraId="413A2947" w14:textId="77777777" w:rsidR="00174F71" w:rsidRPr="00174F71" w:rsidRDefault="00174F71" w:rsidP="00174F71">
            <w:pPr>
              <w:rPr>
                <w:rFonts w:ascii="Arial" w:eastAsia="Arial" w:hAnsi="Arial" w:cs="Arial"/>
                <w:b/>
                <w:sz w:val="24"/>
                <w:szCs w:val="24"/>
                <w:lang w:eastAsia="en-GB"/>
              </w:rPr>
            </w:pPr>
            <w:r w:rsidRPr="00174F71">
              <w:rPr>
                <w:rFonts w:ascii="Arial" w:eastAsia="Arial" w:hAnsi="Arial" w:cs="Arial"/>
                <w:b/>
                <w:sz w:val="24"/>
                <w:szCs w:val="24"/>
                <w:lang w:eastAsia="en-GB"/>
              </w:rPr>
              <w:t xml:space="preserve">The Relevant Authority is </w:t>
            </w:r>
            <w:proofErr w:type="gramStart"/>
            <w:r w:rsidRPr="00174F71">
              <w:rPr>
                <w:rFonts w:ascii="Arial" w:eastAsia="Arial" w:hAnsi="Arial" w:cs="Arial"/>
                <w:b/>
                <w:sz w:val="24"/>
                <w:szCs w:val="24"/>
                <w:lang w:eastAsia="en-GB"/>
              </w:rPr>
              <w:t>Processor</w:t>
            </w:r>
            <w:proofErr w:type="gramEnd"/>
            <w:r w:rsidRPr="00174F71">
              <w:rPr>
                <w:rFonts w:ascii="Arial" w:eastAsia="Arial" w:hAnsi="Arial" w:cs="Arial"/>
                <w:b/>
                <w:sz w:val="24"/>
                <w:szCs w:val="24"/>
                <w:lang w:eastAsia="en-GB"/>
              </w:rPr>
              <w:t xml:space="preserve"> and the Supplier is </w:t>
            </w:r>
            <w:proofErr w:type="spellStart"/>
            <w:r w:rsidRPr="00174F71">
              <w:rPr>
                <w:rFonts w:ascii="Arial" w:eastAsia="Arial" w:hAnsi="Arial" w:cs="Arial"/>
                <w:b/>
                <w:sz w:val="24"/>
                <w:szCs w:val="24"/>
                <w:lang w:eastAsia="en-GB"/>
              </w:rPr>
              <w:t>Subprocessor</w:t>
            </w:r>
            <w:proofErr w:type="spellEnd"/>
          </w:p>
          <w:p w14:paraId="6F4E5358" w14:textId="77777777" w:rsidR="00174F71" w:rsidRPr="00174F71" w:rsidRDefault="00174F71" w:rsidP="00174F71">
            <w:pPr>
              <w:rPr>
                <w:rFonts w:ascii="Arial" w:eastAsia="Arial" w:hAnsi="Arial" w:cs="Arial"/>
                <w:i/>
                <w:iCs/>
                <w:sz w:val="24"/>
                <w:szCs w:val="24"/>
                <w:lang w:eastAsia="en-GB"/>
              </w:rPr>
            </w:pPr>
            <w:r w:rsidRPr="00174F71">
              <w:rPr>
                <w:rFonts w:ascii="Arial" w:eastAsia="Arial" w:hAnsi="Arial" w:cs="Arial"/>
                <w:i/>
                <w:iCs/>
                <w:sz w:val="24"/>
                <w:szCs w:val="24"/>
                <w:lang w:eastAsia="en-GB"/>
              </w:rPr>
              <w:t xml:space="preserve">The Parties acknowledge that for the purposes of the Data Protection Legislation, the Relevant Authority is the </w:t>
            </w:r>
            <w:proofErr w:type="gramStart"/>
            <w:r w:rsidRPr="00174F71">
              <w:rPr>
                <w:rFonts w:ascii="Arial" w:eastAsia="Arial" w:hAnsi="Arial" w:cs="Arial"/>
                <w:i/>
                <w:iCs/>
                <w:sz w:val="24"/>
                <w:szCs w:val="24"/>
                <w:lang w:eastAsia="en-GB"/>
              </w:rPr>
              <w:t>Processor</w:t>
            </w:r>
            <w:proofErr w:type="gramEnd"/>
            <w:r w:rsidRPr="00174F71">
              <w:rPr>
                <w:rFonts w:ascii="Arial" w:eastAsia="Arial" w:hAnsi="Arial" w:cs="Arial"/>
                <w:i/>
                <w:iCs/>
                <w:sz w:val="24"/>
                <w:szCs w:val="24"/>
                <w:lang w:eastAsia="en-GB"/>
              </w:rPr>
              <w:t xml:space="preserve"> and the Supplier is the </w:t>
            </w:r>
            <w:proofErr w:type="spellStart"/>
            <w:r w:rsidRPr="00174F71">
              <w:rPr>
                <w:rFonts w:ascii="Arial" w:eastAsia="Arial" w:hAnsi="Arial" w:cs="Arial"/>
                <w:i/>
                <w:iCs/>
                <w:sz w:val="24"/>
                <w:szCs w:val="24"/>
                <w:lang w:eastAsia="en-GB"/>
              </w:rPr>
              <w:t>Subprocessor</w:t>
            </w:r>
            <w:proofErr w:type="spellEnd"/>
            <w:r w:rsidRPr="00174F71">
              <w:rPr>
                <w:rFonts w:ascii="Arial" w:eastAsia="Arial" w:hAnsi="Arial" w:cs="Arial"/>
                <w:i/>
                <w:iCs/>
                <w:sz w:val="24"/>
                <w:szCs w:val="24"/>
                <w:lang w:eastAsia="en-GB"/>
              </w:rPr>
              <w:t xml:space="preserve"> of the following Personal Data:</w:t>
            </w:r>
          </w:p>
          <w:p w14:paraId="2AE04CE8" w14:textId="77777777" w:rsidR="00174F71" w:rsidRPr="00174F71" w:rsidRDefault="00174F71" w:rsidP="00174F71">
            <w:pPr>
              <w:numPr>
                <w:ilvl w:val="0"/>
                <w:numId w:val="10"/>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b/>
                <w:i/>
                <w:iCs/>
                <w:color w:val="000000"/>
                <w:sz w:val="24"/>
                <w:szCs w:val="24"/>
                <w:highlight w:val="yellow"/>
                <w:lang w:eastAsia="en-GB"/>
              </w:rPr>
              <w:t>[Insert</w:t>
            </w:r>
            <w:r w:rsidRPr="00174F71">
              <w:rPr>
                <w:rFonts w:ascii="Arial" w:eastAsia="Arial" w:hAnsi="Arial" w:cs="Arial"/>
                <w:b/>
                <w:i/>
                <w:iCs/>
                <w:color w:val="000000"/>
                <w:sz w:val="24"/>
                <w:szCs w:val="24"/>
                <w:lang w:eastAsia="en-GB"/>
              </w:rPr>
              <w:t xml:space="preserve"> </w:t>
            </w:r>
            <w:r w:rsidRPr="00174F71">
              <w:rPr>
                <w:rFonts w:ascii="Arial" w:eastAsia="Arial" w:hAnsi="Arial" w:cs="Arial"/>
                <w:i/>
                <w:iCs/>
                <w:color w:val="000000"/>
                <w:sz w:val="24"/>
                <w:szCs w:val="24"/>
                <w:lang w:eastAsia="en-GB"/>
              </w:rPr>
              <w:t>the scope of Personal Data which the purposes and means of the Processing</w:t>
            </w:r>
            <w:r w:rsidRPr="00174F71">
              <w:rPr>
                <w:rFonts w:ascii="Arial" w:eastAsia="Arial" w:hAnsi="Arial" w:cs="Arial"/>
                <w:i/>
                <w:color w:val="000000"/>
                <w:sz w:val="24"/>
                <w:szCs w:val="24"/>
                <w:lang w:eastAsia="en-GB"/>
              </w:rPr>
              <w:t>]</w:t>
            </w:r>
          </w:p>
          <w:p w14:paraId="79F33685" w14:textId="77777777" w:rsidR="00174F71" w:rsidRPr="00174F71" w:rsidRDefault="00174F71" w:rsidP="00174F71">
            <w:pPr>
              <w:pBdr>
                <w:top w:val="nil"/>
                <w:left w:val="nil"/>
                <w:bottom w:val="nil"/>
                <w:right w:val="nil"/>
                <w:between w:val="nil"/>
              </w:pBdr>
              <w:spacing w:after="0" w:line="240" w:lineRule="auto"/>
              <w:ind w:left="720"/>
              <w:jc w:val="both"/>
              <w:rPr>
                <w:rFonts w:ascii="Arial" w:eastAsia="Arial" w:hAnsi="Arial" w:cs="Arial"/>
                <w:i/>
                <w:color w:val="000000"/>
                <w:sz w:val="24"/>
                <w:szCs w:val="24"/>
                <w:lang w:eastAsia="en-GB"/>
              </w:rPr>
            </w:pPr>
          </w:p>
          <w:p w14:paraId="027F8F25" w14:textId="77777777" w:rsidR="00174F71" w:rsidRPr="00174F71" w:rsidRDefault="00174F71" w:rsidP="00174F71">
            <w:pPr>
              <w:rPr>
                <w:rFonts w:ascii="Arial" w:eastAsia="Arial" w:hAnsi="Arial" w:cs="Arial"/>
                <w:b/>
                <w:sz w:val="24"/>
                <w:szCs w:val="24"/>
                <w:lang w:eastAsia="en-GB"/>
              </w:rPr>
            </w:pPr>
            <w:r w:rsidRPr="00174F71">
              <w:rPr>
                <w:rFonts w:ascii="Arial" w:eastAsia="Arial" w:hAnsi="Arial" w:cs="Arial"/>
                <w:b/>
                <w:sz w:val="24"/>
                <w:szCs w:val="24"/>
                <w:lang w:eastAsia="en-GB"/>
              </w:rPr>
              <w:t xml:space="preserve">The Supplier is </w:t>
            </w:r>
            <w:proofErr w:type="gramStart"/>
            <w:r w:rsidRPr="00174F71">
              <w:rPr>
                <w:rFonts w:ascii="Arial" w:eastAsia="Arial" w:hAnsi="Arial" w:cs="Arial"/>
                <w:b/>
                <w:sz w:val="24"/>
                <w:szCs w:val="24"/>
                <w:lang w:eastAsia="en-GB"/>
              </w:rPr>
              <w:t>Controller</w:t>
            </w:r>
            <w:proofErr w:type="gramEnd"/>
            <w:r w:rsidRPr="00174F71">
              <w:rPr>
                <w:rFonts w:ascii="Arial" w:eastAsia="Arial" w:hAnsi="Arial" w:cs="Arial"/>
                <w:b/>
                <w:sz w:val="24"/>
                <w:szCs w:val="24"/>
                <w:lang w:eastAsia="en-GB"/>
              </w:rPr>
              <w:t xml:space="preserve"> and the Relevant Authority is Processor</w:t>
            </w:r>
          </w:p>
          <w:p w14:paraId="72A3379C" w14:textId="77777777" w:rsidR="00174F71" w:rsidRPr="00174F71" w:rsidRDefault="00174F71" w:rsidP="00174F71">
            <w:pPr>
              <w:rPr>
                <w:rFonts w:ascii="Arial" w:eastAsia="Arial" w:hAnsi="Arial" w:cs="Arial"/>
                <w:iCs/>
                <w:sz w:val="24"/>
                <w:szCs w:val="24"/>
                <w:lang w:eastAsia="en-GB"/>
              </w:rPr>
            </w:pPr>
            <w:r w:rsidRPr="00174F71">
              <w:rPr>
                <w:rFonts w:ascii="Arial" w:eastAsia="Arial" w:hAnsi="Arial" w:cs="Arial"/>
                <w:iCs/>
                <w:sz w:val="24"/>
                <w:szCs w:val="24"/>
                <w:lang w:eastAsia="en-GB"/>
              </w:rPr>
              <w:t xml:space="preserve">The Parties acknowledge that for the purposes of the Data Protection Legislation, the Supplier is the </w:t>
            </w:r>
            <w:proofErr w:type="gramStart"/>
            <w:r w:rsidRPr="00174F71">
              <w:rPr>
                <w:rFonts w:ascii="Arial" w:eastAsia="Arial" w:hAnsi="Arial" w:cs="Arial"/>
                <w:iCs/>
                <w:sz w:val="24"/>
                <w:szCs w:val="24"/>
                <w:lang w:eastAsia="en-GB"/>
              </w:rPr>
              <w:t>Controller</w:t>
            </w:r>
            <w:proofErr w:type="gramEnd"/>
            <w:r w:rsidRPr="00174F71">
              <w:rPr>
                <w:rFonts w:ascii="Arial" w:eastAsia="Arial" w:hAnsi="Arial" w:cs="Arial"/>
                <w:iCs/>
                <w:sz w:val="24"/>
                <w:szCs w:val="24"/>
                <w:lang w:eastAsia="en-GB"/>
              </w:rPr>
              <w:t xml:space="preserve"> and the </w:t>
            </w:r>
            <w:r w:rsidRPr="00174F71">
              <w:rPr>
                <w:rFonts w:ascii="Arial" w:eastAsia="Arial" w:hAnsi="Arial" w:cs="Arial"/>
                <w:iCs/>
                <w:sz w:val="24"/>
                <w:szCs w:val="24"/>
                <w:lang w:eastAsia="en-GB"/>
              </w:rPr>
              <w:lastRenderedPageBreak/>
              <w:t>Relevant Authority is the Processor in accordance with paragraph 2 to paragraph 15 of the following Personal Data:</w:t>
            </w:r>
          </w:p>
          <w:p w14:paraId="7A994C37" w14:textId="77777777" w:rsidR="00174F71" w:rsidRPr="00174F71" w:rsidRDefault="00174F71" w:rsidP="00174F71">
            <w:pPr>
              <w:numPr>
                <w:ilvl w:val="0"/>
                <w:numId w:val="10"/>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b/>
                <w:i/>
                <w:color w:val="000000"/>
                <w:sz w:val="24"/>
                <w:szCs w:val="24"/>
                <w:highlight w:val="yellow"/>
                <w:lang w:eastAsia="en-GB"/>
              </w:rPr>
              <w:t>[Insert</w:t>
            </w:r>
            <w:r w:rsidRPr="00174F71">
              <w:rPr>
                <w:rFonts w:ascii="Arial" w:eastAsia="Arial" w:hAnsi="Arial" w:cs="Arial"/>
                <w:b/>
                <w:i/>
                <w:color w:val="000000"/>
                <w:sz w:val="24"/>
                <w:szCs w:val="24"/>
                <w:lang w:eastAsia="en-GB"/>
              </w:rPr>
              <w:t xml:space="preserve"> </w:t>
            </w:r>
            <w:r w:rsidRPr="00174F71">
              <w:rPr>
                <w:rFonts w:ascii="Arial" w:eastAsia="Arial" w:hAnsi="Arial" w:cs="Arial"/>
                <w:i/>
                <w:color w:val="000000"/>
                <w:sz w:val="24"/>
                <w:szCs w:val="24"/>
                <w:lang w:eastAsia="en-GB"/>
              </w:rPr>
              <w:t>the scope of Personal Data which the purposes and means of the Processing by the Relevant Authority is determined by the Supplier]</w:t>
            </w:r>
          </w:p>
          <w:p w14:paraId="660DC427" w14:textId="77777777" w:rsidR="00174F71" w:rsidRPr="00174F71" w:rsidRDefault="00174F71" w:rsidP="00174F71">
            <w:pPr>
              <w:pBdr>
                <w:top w:val="nil"/>
                <w:left w:val="nil"/>
                <w:bottom w:val="nil"/>
                <w:right w:val="nil"/>
                <w:between w:val="nil"/>
              </w:pBdr>
              <w:spacing w:after="0" w:line="240" w:lineRule="auto"/>
              <w:ind w:left="720"/>
              <w:jc w:val="both"/>
              <w:rPr>
                <w:rFonts w:ascii="Arial" w:eastAsia="Arial" w:hAnsi="Arial" w:cs="Arial"/>
                <w:i/>
                <w:color w:val="000000"/>
                <w:sz w:val="24"/>
                <w:szCs w:val="24"/>
                <w:lang w:eastAsia="en-GB"/>
              </w:rPr>
            </w:pPr>
          </w:p>
          <w:p w14:paraId="392AF4D8" w14:textId="77777777" w:rsidR="00174F71" w:rsidRPr="00174F71" w:rsidRDefault="00174F71" w:rsidP="00174F71">
            <w:pPr>
              <w:rPr>
                <w:rFonts w:ascii="Arial" w:eastAsia="Arial" w:hAnsi="Arial" w:cs="Arial"/>
                <w:b/>
                <w:sz w:val="24"/>
                <w:szCs w:val="24"/>
                <w:lang w:eastAsia="en-GB"/>
              </w:rPr>
            </w:pPr>
            <w:r w:rsidRPr="00174F71">
              <w:rPr>
                <w:rFonts w:ascii="Arial" w:eastAsia="Arial" w:hAnsi="Arial" w:cs="Arial"/>
                <w:b/>
                <w:sz w:val="24"/>
                <w:szCs w:val="24"/>
                <w:lang w:eastAsia="en-GB"/>
              </w:rPr>
              <w:t>The Parties are Joint Controllers</w:t>
            </w:r>
          </w:p>
          <w:p w14:paraId="3FFFD2CB" w14:textId="77777777" w:rsidR="00174F71" w:rsidRPr="00174F71" w:rsidRDefault="00174F71" w:rsidP="00174F71">
            <w:pPr>
              <w:rPr>
                <w:rFonts w:ascii="Arial" w:eastAsia="Arial" w:hAnsi="Arial" w:cs="Arial"/>
                <w:i/>
                <w:sz w:val="24"/>
                <w:szCs w:val="24"/>
                <w:lang w:eastAsia="en-GB"/>
              </w:rPr>
            </w:pPr>
            <w:r w:rsidRPr="00174F71">
              <w:rPr>
                <w:rFonts w:ascii="Arial" w:eastAsia="Arial" w:hAnsi="Arial" w:cs="Arial"/>
                <w:i/>
                <w:sz w:val="24"/>
                <w:szCs w:val="24"/>
                <w:lang w:eastAsia="en-GB"/>
              </w:rPr>
              <w:t>The Parties acknowledge that they are Joint Controllers for the purposes of the Data Protection Legislation in respect of:</w:t>
            </w:r>
          </w:p>
          <w:p w14:paraId="544684CB" w14:textId="77777777" w:rsidR="00174F71" w:rsidRPr="00174F71" w:rsidRDefault="00174F71" w:rsidP="00174F71">
            <w:pPr>
              <w:numPr>
                <w:ilvl w:val="0"/>
                <w:numId w:val="13"/>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b/>
                <w:i/>
                <w:color w:val="000000"/>
                <w:sz w:val="24"/>
                <w:szCs w:val="24"/>
                <w:highlight w:val="yellow"/>
                <w:lang w:eastAsia="en-GB"/>
              </w:rPr>
              <w:t>[Insert</w:t>
            </w:r>
            <w:r w:rsidRPr="00174F71">
              <w:rPr>
                <w:rFonts w:ascii="Arial" w:eastAsia="Arial" w:hAnsi="Arial" w:cs="Arial"/>
                <w:b/>
                <w:i/>
                <w:color w:val="000000"/>
                <w:sz w:val="24"/>
                <w:szCs w:val="24"/>
                <w:lang w:eastAsia="en-GB"/>
              </w:rPr>
              <w:t xml:space="preserve"> </w:t>
            </w:r>
            <w:r w:rsidRPr="00174F71">
              <w:rPr>
                <w:rFonts w:ascii="Arial" w:eastAsia="Arial" w:hAnsi="Arial" w:cs="Arial"/>
                <w:i/>
                <w:color w:val="000000"/>
                <w:sz w:val="24"/>
                <w:szCs w:val="24"/>
                <w:lang w:eastAsia="en-GB"/>
              </w:rPr>
              <w:t xml:space="preserve">the scope of Personal Data which the purposes and means of the Processing is determined by </w:t>
            </w:r>
            <w:proofErr w:type="gramStart"/>
            <w:r w:rsidRPr="00174F71">
              <w:rPr>
                <w:rFonts w:ascii="Arial" w:eastAsia="Arial" w:hAnsi="Arial" w:cs="Arial"/>
                <w:i/>
                <w:color w:val="000000"/>
                <w:sz w:val="24"/>
                <w:szCs w:val="24"/>
                <w:lang w:eastAsia="en-GB"/>
              </w:rPr>
              <w:t>the both</w:t>
            </w:r>
            <w:proofErr w:type="gramEnd"/>
            <w:r w:rsidRPr="00174F71">
              <w:rPr>
                <w:rFonts w:ascii="Arial" w:eastAsia="Arial" w:hAnsi="Arial" w:cs="Arial"/>
                <w:i/>
                <w:color w:val="000000"/>
                <w:sz w:val="24"/>
                <w:szCs w:val="24"/>
                <w:lang w:eastAsia="en-GB"/>
              </w:rPr>
              <w:t xml:space="preserve"> Parties together]</w:t>
            </w:r>
          </w:p>
          <w:p w14:paraId="306151CA" w14:textId="77777777" w:rsidR="00174F71" w:rsidRPr="00174F71" w:rsidRDefault="00174F71" w:rsidP="00174F71">
            <w:pPr>
              <w:rPr>
                <w:rFonts w:ascii="Arial" w:eastAsia="Arial" w:hAnsi="Arial" w:cs="Arial"/>
                <w:i/>
                <w:sz w:val="24"/>
                <w:szCs w:val="24"/>
                <w:lang w:eastAsia="en-GB"/>
              </w:rPr>
            </w:pPr>
          </w:p>
          <w:p w14:paraId="208B7765" w14:textId="77777777" w:rsidR="00174F71" w:rsidRPr="00174F71" w:rsidRDefault="00174F71" w:rsidP="00174F71">
            <w:pPr>
              <w:rPr>
                <w:rFonts w:ascii="Arial" w:eastAsia="Arial" w:hAnsi="Arial" w:cs="Arial"/>
                <w:b/>
                <w:sz w:val="24"/>
                <w:szCs w:val="24"/>
                <w:lang w:eastAsia="en-GB"/>
              </w:rPr>
            </w:pPr>
            <w:r w:rsidRPr="00174F71">
              <w:rPr>
                <w:rFonts w:ascii="Arial" w:eastAsia="Arial" w:hAnsi="Arial" w:cs="Arial"/>
                <w:b/>
                <w:sz w:val="24"/>
                <w:szCs w:val="24"/>
                <w:lang w:eastAsia="en-GB"/>
              </w:rPr>
              <w:t>The Parties are Independent Controllers of Personal Data</w:t>
            </w:r>
          </w:p>
          <w:p w14:paraId="21701C55" w14:textId="77777777" w:rsidR="00174F71" w:rsidRPr="00174F71" w:rsidRDefault="00174F71" w:rsidP="00174F71">
            <w:pPr>
              <w:rPr>
                <w:rFonts w:ascii="Arial" w:eastAsia="Arial" w:hAnsi="Arial" w:cs="Arial"/>
                <w:i/>
                <w:sz w:val="24"/>
                <w:szCs w:val="24"/>
                <w:lang w:eastAsia="en-GB"/>
              </w:rPr>
            </w:pPr>
            <w:r w:rsidRPr="00174F71">
              <w:rPr>
                <w:rFonts w:ascii="Arial" w:eastAsia="Arial" w:hAnsi="Arial" w:cs="Arial"/>
                <w:i/>
                <w:sz w:val="24"/>
                <w:szCs w:val="24"/>
                <w:lang w:eastAsia="en-GB"/>
              </w:rPr>
              <w:t>The Parties acknowledge that they are Independent Controllers for the purposes of the Data Protection Legislation in respect of:</w:t>
            </w:r>
          </w:p>
          <w:p w14:paraId="64FBBD05" w14:textId="77777777" w:rsidR="00174F71" w:rsidRPr="00174F71" w:rsidRDefault="00174F71" w:rsidP="00174F71">
            <w:pPr>
              <w:numPr>
                <w:ilvl w:val="0"/>
                <w:numId w:val="12"/>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i/>
                <w:color w:val="000000"/>
                <w:sz w:val="24"/>
                <w:szCs w:val="24"/>
                <w:lang w:eastAsia="en-GB"/>
              </w:rPr>
              <w:t>Business contact details of Supplier Personnel for which the Supplier is the Controller,</w:t>
            </w:r>
          </w:p>
          <w:p w14:paraId="288F6859" w14:textId="77777777" w:rsidR="00174F71" w:rsidRPr="00174F71" w:rsidRDefault="00174F71" w:rsidP="00174F71">
            <w:pPr>
              <w:numPr>
                <w:ilvl w:val="0"/>
                <w:numId w:val="12"/>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i/>
                <w:color w:val="000000"/>
                <w:sz w:val="24"/>
                <w:szCs w:val="24"/>
                <w:lang w:eastAsia="en-GB"/>
              </w:rPr>
              <w:t>Business contact details of any</w:t>
            </w:r>
            <w:r w:rsidRPr="00174F71">
              <w:rPr>
                <w:rFonts w:ascii="Arial" w:eastAsia="Arial" w:hAnsi="Arial" w:cs="Arial"/>
                <w:color w:val="000000"/>
                <w:sz w:val="24"/>
                <w:szCs w:val="24"/>
                <w:lang w:eastAsia="en-GB"/>
              </w:rPr>
              <w:t xml:space="preserve"> </w:t>
            </w:r>
            <w:r w:rsidRPr="00174F71">
              <w:rPr>
                <w:rFonts w:ascii="Arial" w:eastAsia="Arial" w:hAnsi="Arial" w:cs="Arial"/>
                <w:i/>
                <w:color w:val="000000"/>
                <w:sz w:val="24"/>
                <w:szCs w:val="24"/>
                <w:lang w:eastAsia="en-GB"/>
              </w:rPr>
              <w:t xml:space="preserve">directors, officers, employees, agents, </w:t>
            </w:r>
            <w:proofErr w:type="gramStart"/>
            <w:r w:rsidRPr="00174F71">
              <w:rPr>
                <w:rFonts w:ascii="Arial" w:eastAsia="Arial" w:hAnsi="Arial" w:cs="Arial"/>
                <w:i/>
                <w:color w:val="000000"/>
                <w:sz w:val="24"/>
                <w:szCs w:val="24"/>
                <w:lang w:eastAsia="en-GB"/>
              </w:rPr>
              <w:t>consultants</w:t>
            </w:r>
            <w:proofErr w:type="gramEnd"/>
            <w:r w:rsidRPr="00174F71">
              <w:rPr>
                <w:rFonts w:ascii="Arial" w:eastAsia="Arial" w:hAnsi="Arial" w:cs="Arial"/>
                <w:i/>
                <w:color w:val="000000"/>
                <w:sz w:val="24"/>
                <w:szCs w:val="24"/>
                <w:lang w:eastAsia="en-GB"/>
              </w:rPr>
              <w:t xml:space="preserve"> and contractors of Relevant Authority (excluding the Supplier Personnel) engaged in the performance of the Relevant Authority’s duties under the Contract) for which the Relevant Authority is the Controller,</w:t>
            </w:r>
          </w:p>
          <w:p w14:paraId="20A2D7A8" w14:textId="77777777" w:rsidR="00174F71" w:rsidRPr="00174F71" w:rsidRDefault="00174F71" w:rsidP="00174F71">
            <w:pPr>
              <w:numPr>
                <w:ilvl w:val="0"/>
                <w:numId w:val="12"/>
              </w:numPr>
              <w:pBdr>
                <w:top w:val="nil"/>
                <w:left w:val="nil"/>
                <w:bottom w:val="nil"/>
                <w:right w:val="nil"/>
                <w:between w:val="nil"/>
              </w:pBdr>
              <w:spacing w:after="0" w:line="240" w:lineRule="auto"/>
              <w:jc w:val="both"/>
              <w:rPr>
                <w:rFonts w:ascii="Arial" w:eastAsia="Arial" w:hAnsi="Arial" w:cs="Arial"/>
                <w:i/>
                <w:color w:val="000000"/>
                <w:sz w:val="24"/>
                <w:szCs w:val="24"/>
                <w:lang w:eastAsia="en-GB"/>
              </w:rPr>
            </w:pPr>
            <w:r w:rsidRPr="00174F71">
              <w:rPr>
                <w:rFonts w:ascii="Arial" w:eastAsia="Arial" w:hAnsi="Arial" w:cs="Arial"/>
                <w:b/>
                <w:i/>
                <w:color w:val="000000"/>
                <w:sz w:val="24"/>
                <w:szCs w:val="24"/>
                <w:highlight w:val="yellow"/>
                <w:lang w:eastAsia="en-GB"/>
              </w:rPr>
              <w:t>[Insert</w:t>
            </w:r>
            <w:r w:rsidRPr="00174F71">
              <w:rPr>
                <w:rFonts w:ascii="Arial" w:eastAsia="Arial" w:hAnsi="Arial" w:cs="Arial"/>
                <w:b/>
                <w:i/>
                <w:color w:val="000000"/>
                <w:sz w:val="24"/>
                <w:szCs w:val="24"/>
                <w:lang w:eastAsia="en-GB"/>
              </w:rPr>
              <w:t xml:space="preserve"> </w:t>
            </w:r>
            <w:r w:rsidRPr="00174F71">
              <w:rPr>
                <w:rFonts w:ascii="Arial" w:eastAsia="Arial" w:hAnsi="Arial" w:cs="Arial"/>
                <w:i/>
                <w:color w:val="000000"/>
                <w:sz w:val="24"/>
                <w:szCs w:val="24"/>
                <w:lang w:eastAsia="en-GB"/>
              </w:rPr>
              <w:t xml:space="preserve">the scope of other Personal Data provided by one Party who is Controller to the other Party who will separately determine the nature and purposes of its Processing the Personal Data on receipt e.g. where (1) the Supplier has professional or regulatory obligations in respect of Personal Data received, (2) a standardised service is such that the Relevant Authority cannot dictate the way in which Personal Data is processed by the Supplier, or (3) where the  Supplier comes to the transaction with Personal Data for which it is already Controller for use by the Relevant Authority] </w:t>
            </w:r>
          </w:p>
          <w:p w14:paraId="2237F9C9" w14:textId="77777777" w:rsidR="00174F71" w:rsidRPr="00174F71" w:rsidRDefault="00174F71" w:rsidP="00174F71">
            <w:pPr>
              <w:rPr>
                <w:rFonts w:ascii="Arial" w:eastAsia="Arial" w:hAnsi="Arial" w:cs="Arial"/>
                <w:i/>
                <w:sz w:val="24"/>
                <w:szCs w:val="24"/>
                <w:lang w:eastAsia="en-GB"/>
              </w:rPr>
            </w:pPr>
            <w:r w:rsidRPr="00174F71">
              <w:rPr>
                <w:rFonts w:ascii="Arial" w:eastAsia="Arial" w:hAnsi="Arial" w:cs="Arial"/>
                <w:i/>
                <w:sz w:val="24"/>
                <w:szCs w:val="24"/>
                <w:lang w:eastAsia="en-GB"/>
              </w:rPr>
              <w:t xml:space="preserve"> </w:t>
            </w:r>
          </w:p>
          <w:p w14:paraId="58765EDF" w14:textId="77777777" w:rsidR="00174F71" w:rsidRPr="00174F71" w:rsidRDefault="00174F71" w:rsidP="00174F71">
            <w:pPr>
              <w:rPr>
                <w:rFonts w:ascii="Arial" w:eastAsia="Arial" w:hAnsi="Arial" w:cs="Arial"/>
                <w:i/>
                <w:sz w:val="24"/>
                <w:szCs w:val="24"/>
                <w:lang w:eastAsia="en-GB"/>
              </w:rPr>
            </w:pPr>
            <w:r w:rsidRPr="00174F71">
              <w:rPr>
                <w:rFonts w:ascii="Arial" w:eastAsia="Arial" w:hAnsi="Arial" w:cs="Arial"/>
                <w:b/>
                <w:i/>
                <w:sz w:val="24"/>
                <w:szCs w:val="24"/>
                <w:highlight w:val="yellow"/>
                <w:lang w:eastAsia="en-GB"/>
              </w:rPr>
              <w:t>[Guidance</w:t>
            </w:r>
            <w:r w:rsidRPr="00174F71">
              <w:rPr>
                <w:rFonts w:ascii="Arial" w:eastAsia="Arial" w:hAnsi="Arial" w:cs="Arial"/>
                <w:b/>
                <w:i/>
                <w:sz w:val="24"/>
                <w:szCs w:val="24"/>
                <w:lang w:eastAsia="en-GB"/>
              </w:rPr>
              <w:t xml:space="preserve"> </w:t>
            </w:r>
            <w:r w:rsidRPr="00174F71">
              <w:rPr>
                <w:rFonts w:ascii="Arial" w:eastAsia="Arial" w:hAnsi="Arial" w:cs="Arial"/>
                <w:i/>
                <w:sz w:val="24"/>
                <w:szCs w:val="24"/>
                <w:lang w:eastAsia="en-GB"/>
              </w:rPr>
              <w:t xml:space="preserve">where multiple relationships have been identified above, please address the below rows in the table for in respect of each relationship identified] </w:t>
            </w:r>
          </w:p>
          <w:p w14:paraId="50227C75" w14:textId="77777777" w:rsidR="00174F71" w:rsidRPr="00174F71" w:rsidRDefault="00174F71" w:rsidP="00174F71">
            <w:pPr>
              <w:rPr>
                <w:rFonts w:ascii="Arial" w:eastAsia="Arial" w:hAnsi="Arial" w:cs="Arial"/>
                <w:sz w:val="24"/>
                <w:szCs w:val="24"/>
                <w:lang w:eastAsia="en-GB"/>
              </w:rPr>
            </w:pPr>
          </w:p>
        </w:tc>
      </w:tr>
      <w:tr w:rsidR="00174F71" w:rsidRPr="00174F71" w14:paraId="3350F464" w14:textId="77777777" w:rsidTr="00254B85">
        <w:trPr>
          <w:trHeight w:val="1460"/>
        </w:trPr>
        <w:tc>
          <w:tcPr>
            <w:tcW w:w="2263" w:type="dxa"/>
            <w:shd w:val="clear" w:color="auto" w:fill="auto"/>
          </w:tcPr>
          <w:p w14:paraId="5F069858"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lastRenderedPageBreak/>
              <w:t>Duration of the Processing</w:t>
            </w:r>
          </w:p>
        </w:tc>
        <w:tc>
          <w:tcPr>
            <w:tcW w:w="7423" w:type="dxa"/>
            <w:shd w:val="clear" w:color="auto" w:fill="auto"/>
          </w:tcPr>
          <w:p w14:paraId="1B0F4183"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i/>
                <w:sz w:val="24"/>
                <w:szCs w:val="24"/>
                <w:lang w:eastAsia="en-GB"/>
              </w:rPr>
              <w:t>[Clearly set out the duration of the Processing including dates]</w:t>
            </w:r>
          </w:p>
        </w:tc>
      </w:tr>
      <w:tr w:rsidR="00174F71" w:rsidRPr="00174F71" w14:paraId="6E00A4D7" w14:textId="77777777" w:rsidTr="00254B85">
        <w:trPr>
          <w:trHeight w:val="1520"/>
        </w:trPr>
        <w:tc>
          <w:tcPr>
            <w:tcW w:w="2263" w:type="dxa"/>
            <w:shd w:val="clear" w:color="auto" w:fill="auto"/>
          </w:tcPr>
          <w:p w14:paraId="43BC63D7"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Nature and purposes of the Processing</w:t>
            </w:r>
          </w:p>
        </w:tc>
        <w:tc>
          <w:tcPr>
            <w:tcW w:w="7423" w:type="dxa"/>
            <w:shd w:val="clear" w:color="auto" w:fill="auto"/>
          </w:tcPr>
          <w:p w14:paraId="2D4EFBD5" w14:textId="77777777" w:rsidR="00174F71" w:rsidRPr="00174F71" w:rsidRDefault="00174F71" w:rsidP="00174F71">
            <w:pPr>
              <w:rPr>
                <w:rFonts w:ascii="Arial" w:eastAsia="Arial" w:hAnsi="Arial" w:cs="Arial"/>
                <w:i/>
                <w:sz w:val="24"/>
                <w:szCs w:val="24"/>
                <w:lang w:eastAsia="en-GB"/>
              </w:rPr>
            </w:pPr>
            <w:r w:rsidRPr="00174F71">
              <w:rPr>
                <w:rFonts w:ascii="Arial" w:eastAsia="Arial" w:hAnsi="Arial" w:cs="Arial"/>
                <w:i/>
                <w:sz w:val="24"/>
                <w:szCs w:val="24"/>
                <w:lang w:eastAsia="en-GB"/>
              </w:rPr>
              <w:t xml:space="preserve">[Please be as specific as possible, but make sure that you cover all intended purposes. </w:t>
            </w:r>
          </w:p>
          <w:p w14:paraId="4A1FF438" w14:textId="77777777" w:rsidR="00174F71" w:rsidRPr="00174F71" w:rsidRDefault="00174F71" w:rsidP="00174F71">
            <w:pPr>
              <w:rPr>
                <w:rFonts w:ascii="Arial" w:eastAsia="Arial" w:hAnsi="Arial" w:cs="Arial"/>
                <w:i/>
                <w:sz w:val="24"/>
                <w:szCs w:val="24"/>
                <w:lang w:eastAsia="en-GB"/>
              </w:rPr>
            </w:pPr>
            <w:r w:rsidRPr="00174F71">
              <w:rPr>
                <w:rFonts w:ascii="Arial" w:eastAsia="Arial" w:hAnsi="Arial" w:cs="Arial"/>
                <w:i/>
                <w:sz w:val="24"/>
                <w:szCs w:val="24"/>
                <w:lang w:eastAsia="en-GB"/>
              </w:rPr>
              <w:t xml:space="preserve">The nature of the Processing means any operation such as collection, recording, organisation, structuring, storage, adaptation or alteration, retrieval, consultation, use, disclosure by transmission, dissemination or otherwise making available, alignment or combination, restriction, </w:t>
            </w:r>
            <w:proofErr w:type="gramStart"/>
            <w:r w:rsidRPr="00174F71">
              <w:rPr>
                <w:rFonts w:ascii="Arial" w:eastAsia="Arial" w:hAnsi="Arial" w:cs="Arial"/>
                <w:i/>
                <w:sz w:val="24"/>
                <w:szCs w:val="24"/>
                <w:lang w:eastAsia="en-GB"/>
              </w:rPr>
              <w:t>erasure</w:t>
            </w:r>
            <w:proofErr w:type="gramEnd"/>
            <w:r w:rsidRPr="00174F71">
              <w:rPr>
                <w:rFonts w:ascii="Arial" w:eastAsia="Arial" w:hAnsi="Arial" w:cs="Arial"/>
                <w:i/>
                <w:sz w:val="24"/>
                <w:szCs w:val="24"/>
                <w:lang w:eastAsia="en-GB"/>
              </w:rPr>
              <w:t xml:space="preserve"> or destruction of data (whether or not by automated means) etc.</w:t>
            </w:r>
          </w:p>
          <w:p w14:paraId="46E8DA04"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i/>
                <w:sz w:val="24"/>
                <w:szCs w:val="24"/>
                <w:lang w:eastAsia="en-GB"/>
              </w:rPr>
              <w:t xml:space="preserve">The purpose might </w:t>
            </w:r>
            <w:proofErr w:type="gramStart"/>
            <w:r w:rsidRPr="00174F71">
              <w:rPr>
                <w:rFonts w:ascii="Arial" w:eastAsia="Arial" w:hAnsi="Arial" w:cs="Arial"/>
                <w:i/>
                <w:sz w:val="24"/>
                <w:szCs w:val="24"/>
                <w:lang w:eastAsia="en-GB"/>
              </w:rPr>
              <w:t>include:</w:t>
            </w:r>
            <w:proofErr w:type="gramEnd"/>
            <w:r w:rsidRPr="00174F71">
              <w:rPr>
                <w:rFonts w:ascii="Arial" w:eastAsia="Arial" w:hAnsi="Arial" w:cs="Arial"/>
                <w:i/>
                <w:sz w:val="24"/>
                <w:szCs w:val="24"/>
                <w:lang w:eastAsia="en-GB"/>
              </w:rPr>
              <w:t xml:space="preserve"> employment processing, statutory obligation, recruitment assessment etc]</w:t>
            </w:r>
          </w:p>
        </w:tc>
      </w:tr>
      <w:tr w:rsidR="00174F71" w:rsidRPr="00174F71" w14:paraId="2A5A2CDA" w14:textId="77777777" w:rsidTr="00254B85">
        <w:trPr>
          <w:trHeight w:val="1400"/>
        </w:trPr>
        <w:tc>
          <w:tcPr>
            <w:tcW w:w="2263" w:type="dxa"/>
            <w:shd w:val="clear" w:color="auto" w:fill="auto"/>
          </w:tcPr>
          <w:p w14:paraId="29C0C0B2"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Type of Personal Data</w:t>
            </w:r>
          </w:p>
        </w:tc>
        <w:tc>
          <w:tcPr>
            <w:tcW w:w="7423" w:type="dxa"/>
            <w:shd w:val="clear" w:color="auto" w:fill="auto"/>
          </w:tcPr>
          <w:p w14:paraId="62AD386A"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i/>
                <w:sz w:val="24"/>
                <w:szCs w:val="24"/>
                <w:lang w:eastAsia="en-GB"/>
              </w:rPr>
              <w:t xml:space="preserve">[Examples here </w:t>
            </w:r>
            <w:proofErr w:type="gramStart"/>
            <w:r w:rsidRPr="00174F71">
              <w:rPr>
                <w:rFonts w:ascii="Arial" w:eastAsia="Arial" w:hAnsi="Arial" w:cs="Arial"/>
                <w:i/>
                <w:sz w:val="24"/>
                <w:szCs w:val="24"/>
                <w:lang w:eastAsia="en-GB"/>
              </w:rPr>
              <w:t>include:</w:t>
            </w:r>
            <w:proofErr w:type="gramEnd"/>
            <w:r w:rsidRPr="00174F71">
              <w:rPr>
                <w:rFonts w:ascii="Arial" w:eastAsia="Arial" w:hAnsi="Arial" w:cs="Arial"/>
                <w:i/>
                <w:sz w:val="24"/>
                <w:szCs w:val="24"/>
                <w:lang w:eastAsia="en-GB"/>
              </w:rPr>
              <w:t xml:space="preserve"> name, address, date of birth, NI number, telephone number, pay, images, biometric data etc]</w:t>
            </w:r>
          </w:p>
        </w:tc>
      </w:tr>
      <w:tr w:rsidR="00174F71" w:rsidRPr="00174F71" w14:paraId="31AA9BA5" w14:textId="77777777" w:rsidTr="00254B85">
        <w:trPr>
          <w:trHeight w:val="1560"/>
        </w:trPr>
        <w:tc>
          <w:tcPr>
            <w:tcW w:w="2263" w:type="dxa"/>
            <w:shd w:val="clear" w:color="auto" w:fill="auto"/>
          </w:tcPr>
          <w:p w14:paraId="607761B6"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Categories of Data Subject</w:t>
            </w:r>
          </w:p>
        </w:tc>
        <w:tc>
          <w:tcPr>
            <w:tcW w:w="7423" w:type="dxa"/>
            <w:shd w:val="clear" w:color="auto" w:fill="auto"/>
          </w:tcPr>
          <w:p w14:paraId="5EEC7DFF"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i/>
                <w:sz w:val="24"/>
                <w:szCs w:val="24"/>
                <w:lang w:eastAsia="en-GB"/>
              </w:rPr>
              <w:t>[Examples include: Staff (including volunteers, agents, and temporary workers), customers/ clients, suppliers, patients, students / pupils, members of the public, users of a particular</w:t>
            </w:r>
            <w:r w:rsidRPr="00174F71">
              <w:rPr>
                <w:rFonts w:ascii="Arial" w:eastAsia="Arial" w:hAnsi="Arial" w:cs="Arial"/>
                <w:i/>
                <w:sz w:val="24"/>
                <w:szCs w:val="24"/>
                <w:lang w:eastAsia="en-GB"/>
              </w:rPr>
              <w:br/>
              <w:t>website etc]</w:t>
            </w:r>
          </w:p>
        </w:tc>
      </w:tr>
      <w:tr w:rsidR="00174F71" w:rsidRPr="00174F71" w14:paraId="6E24116E" w14:textId="77777777" w:rsidTr="00254B85">
        <w:trPr>
          <w:trHeight w:val="1660"/>
        </w:trPr>
        <w:tc>
          <w:tcPr>
            <w:tcW w:w="2263" w:type="dxa"/>
            <w:shd w:val="clear" w:color="auto" w:fill="auto"/>
          </w:tcPr>
          <w:p w14:paraId="7921D404"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Plan for return and destruction of the data once the Processing is complete</w:t>
            </w:r>
          </w:p>
          <w:p w14:paraId="21CF9DCF"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sz w:val="24"/>
                <w:szCs w:val="24"/>
                <w:lang w:eastAsia="en-GB"/>
              </w:rPr>
              <w:t>UNLESS requirement under Union or Member State law to preserve that type of data</w:t>
            </w:r>
          </w:p>
        </w:tc>
        <w:tc>
          <w:tcPr>
            <w:tcW w:w="7423" w:type="dxa"/>
            <w:shd w:val="clear" w:color="auto" w:fill="auto"/>
          </w:tcPr>
          <w:p w14:paraId="34E5C785" w14:textId="77777777" w:rsidR="00174F71" w:rsidRPr="00174F71" w:rsidRDefault="00174F71" w:rsidP="00174F71">
            <w:pPr>
              <w:rPr>
                <w:rFonts w:ascii="Arial" w:eastAsia="Arial" w:hAnsi="Arial" w:cs="Arial"/>
                <w:sz w:val="24"/>
                <w:szCs w:val="24"/>
                <w:lang w:eastAsia="en-GB"/>
              </w:rPr>
            </w:pPr>
            <w:r w:rsidRPr="00174F71">
              <w:rPr>
                <w:rFonts w:ascii="Arial" w:eastAsia="Arial" w:hAnsi="Arial" w:cs="Arial"/>
                <w:i/>
                <w:sz w:val="24"/>
                <w:szCs w:val="24"/>
                <w:lang w:eastAsia="en-GB"/>
              </w:rPr>
              <w:t>[Describe how long the data will be retained for, how it be returned or destroyed]</w:t>
            </w:r>
          </w:p>
        </w:tc>
      </w:tr>
    </w:tbl>
    <w:p w14:paraId="6CA8C387" w14:textId="77777777" w:rsidR="00653663" w:rsidRDefault="00653663" w:rsidP="00174F71">
      <w:pPr>
        <w:spacing w:after="0" w:line="240" w:lineRule="auto"/>
        <w:rPr>
          <w:b/>
          <w:bCs/>
        </w:rPr>
      </w:pPr>
    </w:p>
    <w:p w14:paraId="5CACA635" w14:textId="74D46CB6" w:rsidR="00653663" w:rsidRDefault="00653663" w:rsidP="000042C1">
      <w:pPr>
        <w:spacing w:after="0" w:line="240" w:lineRule="auto"/>
        <w:jc w:val="center"/>
        <w:rPr>
          <w:b/>
          <w:bCs/>
        </w:rPr>
      </w:pPr>
    </w:p>
    <w:p w14:paraId="145B7715" w14:textId="77777777" w:rsidR="008C75FB" w:rsidRDefault="008C75FB" w:rsidP="000042C1">
      <w:pPr>
        <w:spacing w:after="0" w:line="240" w:lineRule="auto"/>
        <w:jc w:val="center"/>
        <w:rPr>
          <w:b/>
          <w:bCs/>
        </w:rPr>
      </w:pPr>
    </w:p>
    <w:p w14:paraId="4F5C0662" w14:textId="3208BAF5" w:rsidR="00653663" w:rsidRDefault="00653663" w:rsidP="00653663">
      <w:pPr>
        <w:keepNext/>
        <w:pBdr>
          <w:top w:val="nil"/>
          <w:left w:val="nil"/>
          <w:bottom w:val="nil"/>
          <w:right w:val="nil"/>
          <w:between w:val="nil"/>
        </w:pBdr>
        <w:overflowPunct w:val="0"/>
        <w:autoSpaceDE w:val="0"/>
        <w:autoSpaceDN w:val="0"/>
        <w:adjustRightInd w:val="0"/>
        <w:spacing w:after="240" w:line="240" w:lineRule="auto"/>
        <w:jc w:val="center"/>
        <w:textAlignment w:val="baseline"/>
        <w:rPr>
          <w:rFonts w:eastAsia="Arial Bold" w:cstheme="minorHAnsi"/>
          <w:b/>
          <w:color w:val="000000"/>
          <w:lang w:eastAsia="en-GB"/>
        </w:rPr>
      </w:pPr>
      <w:r w:rsidRPr="00653663">
        <w:rPr>
          <w:rFonts w:eastAsia="Arial Bold" w:cstheme="minorHAnsi"/>
          <w:b/>
          <w:color w:val="000000"/>
          <w:lang w:eastAsia="en-GB"/>
        </w:rPr>
        <w:lastRenderedPageBreak/>
        <w:t>A</w:t>
      </w:r>
      <w:r>
        <w:rPr>
          <w:rFonts w:eastAsia="Arial Bold" w:cstheme="minorHAnsi"/>
          <w:b/>
          <w:color w:val="000000"/>
          <w:lang w:eastAsia="en-GB"/>
        </w:rPr>
        <w:t>NNEX 3</w:t>
      </w:r>
    </w:p>
    <w:p w14:paraId="3493466A" w14:textId="34DA41F5" w:rsidR="00653663" w:rsidRDefault="00653663" w:rsidP="00653663">
      <w:pPr>
        <w:keepNext/>
        <w:pBdr>
          <w:top w:val="nil"/>
          <w:left w:val="nil"/>
          <w:bottom w:val="nil"/>
          <w:right w:val="nil"/>
          <w:between w:val="nil"/>
        </w:pBdr>
        <w:overflowPunct w:val="0"/>
        <w:autoSpaceDE w:val="0"/>
        <w:autoSpaceDN w:val="0"/>
        <w:adjustRightInd w:val="0"/>
        <w:spacing w:after="240" w:line="240" w:lineRule="auto"/>
        <w:jc w:val="center"/>
        <w:textAlignment w:val="baseline"/>
        <w:rPr>
          <w:rFonts w:eastAsia="Arial Bold" w:cstheme="minorHAnsi"/>
          <w:b/>
          <w:color w:val="000000"/>
          <w:lang w:eastAsia="en-GB"/>
        </w:rPr>
      </w:pPr>
      <w:r w:rsidRPr="00653663">
        <w:rPr>
          <w:rFonts w:eastAsia="Arial Bold" w:cstheme="minorHAnsi"/>
          <w:b/>
          <w:color w:val="000000"/>
          <w:lang w:eastAsia="en-GB"/>
        </w:rPr>
        <w:t>Satisfaction Certificate</w:t>
      </w:r>
    </w:p>
    <w:p w14:paraId="3421290C"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after="240" w:line="240" w:lineRule="auto"/>
        <w:ind w:left="720"/>
        <w:jc w:val="center"/>
        <w:textAlignment w:val="baseline"/>
        <w:rPr>
          <w:rFonts w:eastAsia="Arial Bold" w:cstheme="minorHAnsi"/>
          <w:b/>
          <w:color w:val="000000"/>
          <w:lang w:eastAsia="en-GB"/>
        </w:rPr>
      </w:pPr>
    </w:p>
    <w:p w14:paraId="1101173F"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To:</w:t>
      </w:r>
      <w:r w:rsidRPr="00653663">
        <w:rPr>
          <w:rFonts w:eastAsia="Times New Roman" w:cstheme="minorHAnsi"/>
          <w:lang w:eastAsia="en-GB"/>
        </w:rPr>
        <w:tab/>
      </w:r>
      <w:r w:rsidRPr="00653663">
        <w:rPr>
          <w:rFonts w:eastAsia="Times New Roman" w:cstheme="minorHAnsi"/>
          <w:lang w:eastAsia="en-GB"/>
        </w:rPr>
        <w:tab/>
        <w:t xml:space="preserve">[insert name of Supplier] </w:t>
      </w:r>
    </w:p>
    <w:p w14:paraId="71E5767B"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From:</w:t>
      </w:r>
      <w:r w:rsidRPr="00653663">
        <w:rPr>
          <w:rFonts w:eastAsia="Times New Roman" w:cstheme="minorHAnsi"/>
          <w:lang w:eastAsia="en-GB"/>
        </w:rPr>
        <w:tab/>
      </w:r>
      <w:r w:rsidRPr="00653663">
        <w:rPr>
          <w:rFonts w:eastAsia="Times New Roman" w:cstheme="minorHAnsi"/>
          <w:lang w:eastAsia="en-GB"/>
        </w:rPr>
        <w:tab/>
        <w:t>[insert name of Buyer]</w:t>
      </w:r>
    </w:p>
    <w:p w14:paraId="0AFF43C9"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[insert Date dd/mm/</w:t>
      </w:r>
      <w:proofErr w:type="spellStart"/>
      <w:r w:rsidRPr="00653663">
        <w:rPr>
          <w:rFonts w:eastAsia="Times New Roman" w:cstheme="minorHAnsi"/>
          <w:lang w:eastAsia="en-GB"/>
        </w:rPr>
        <w:t>yyyy</w:t>
      </w:r>
      <w:proofErr w:type="spellEnd"/>
      <w:r w:rsidRPr="00653663">
        <w:rPr>
          <w:rFonts w:eastAsia="Times New Roman" w:cstheme="minorHAnsi"/>
          <w:lang w:eastAsia="en-GB"/>
        </w:rPr>
        <w:t>]</w:t>
      </w:r>
    </w:p>
    <w:p w14:paraId="7DD831E2"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before="240" w:after="120" w:line="240" w:lineRule="auto"/>
        <w:ind w:left="1418"/>
        <w:textAlignment w:val="baseline"/>
        <w:rPr>
          <w:rFonts w:eastAsia="Arial" w:cstheme="minorHAnsi"/>
          <w:color w:val="000000"/>
          <w:lang w:eastAsia="en-GB"/>
        </w:rPr>
      </w:pPr>
    </w:p>
    <w:p w14:paraId="69FEB052"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Dear Sirs,</w:t>
      </w:r>
    </w:p>
    <w:p w14:paraId="6ABF387E"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before="240" w:after="120" w:line="240" w:lineRule="auto"/>
        <w:ind w:left="1418"/>
        <w:textAlignment w:val="baseline"/>
        <w:rPr>
          <w:rFonts w:eastAsia="Arial" w:cstheme="minorHAnsi"/>
          <w:b/>
          <w:color w:val="000000"/>
          <w:lang w:eastAsia="en-GB"/>
        </w:rPr>
      </w:pPr>
      <w:r w:rsidRPr="00653663">
        <w:rPr>
          <w:rFonts w:eastAsia="Arial" w:cstheme="minorHAnsi"/>
          <w:b/>
          <w:color w:val="000000"/>
          <w:lang w:eastAsia="en-GB"/>
        </w:rPr>
        <w:t>Satisfaction Certificate</w:t>
      </w:r>
    </w:p>
    <w:p w14:paraId="44E71988"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Deliverable/Milestone(s): [Insert relevant description of the agreed Deliverables/Milestones].</w:t>
      </w:r>
    </w:p>
    <w:p w14:paraId="70CB557D"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We refer to the agreement (</w:t>
      </w:r>
      <w:r w:rsidRPr="00653663">
        <w:rPr>
          <w:rFonts w:eastAsia="Times New Roman" w:cstheme="minorHAnsi"/>
          <w:b/>
          <w:lang w:eastAsia="en-GB"/>
        </w:rPr>
        <w:t>"Order Contract"</w:t>
      </w:r>
      <w:r w:rsidRPr="00653663">
        <w:rPr>
          <w:rFonts w:eastAsia="Times New Roman" w:cstheme="minorHAnsi"/>
          <w:lang w:eastAsia="en-GB"/>
        </w:rPr>
        <w:t>) [insert Order Contract reference number] relating to the provision of the [insert description of the Deliverables] between the [</w:t>
      </w:r>
      <w:r w:rsidRPr="00653663">
        <w:rPr>
          <w:rFonts w:eastAsia="Times New Roman" w:cstheme="minorHAnsi"/>
          <w:i/>
          <w:lang w:eastAsia="en-GB"/>
        </w:rPr>
        <w:t>insert Buyer name</w:t>
      </w:r>
      <w:r w:rsidRPr="00653663">
        <w:rPr>
          <w:rFonts w:eastAsia="Times New Roman" w:cstheme="minorHAnsi"/>
          <w:lang w:eastAsia="en-GB"/>
        </w:rPr>
        <w:t>] (</w:t>
      </w:r>
      <w:r w:rsidRPr="00653663">
        <w:rPr>
          <w:rFonts w:eastAsia="Times New Roman" w:cstheme="minorHAnsi"/>
          <w:b/>
          <w:lang w:eastAsia="en-GB"/>
        </w:rPr>
        <w:t>"Buyer"</w:t>
      </w:r>
      <w:r w:rsidRPr="00653663">
        <w:rPr>
          <w:rFonts w:eastAsia="Times New Roman" w:cstheme="minorHAnsi"/>
          <w:lang w:eastAsia="en-GB"/>
        </w:rPr>
        <w:t>) and [</w:t>
      </w:r>
      <w:r w:rsidRPr="00653663">
        <w:rPr>
          <w:rFonts w:eastAsia="Times New Roman" w:cstheme="minorHAnsi"/>
          <w:i/>
          <w:lang w:eastAsia="en-GB"/>
        </w:rPr>
        <w:t>insert Supplier name</w:t>
      </w:r>
      <w:r w:rsidRPr="00653663">
        <w:rPr>
          <w:rFonts w:eastAsia="Times New Roman" w:cstheme="minorHAnsi"/>
          <w:lang w:eastAsia="en-GB"/>
        </w:rPr>
        <w:t>] (</w:t>
      </w:r>
      <w:r w:rsidRPr="00653663">
        <w:rPr>
          <w:rFonts w:eastAsia="Times New Roman" w:cstheme="minorHAnsi"/>
          <w:b/>
          <w:lang w:eastAsia="en-GB"/>
        </w:rPr>
        <w:t>"Supplier"</w:t>
      </w:r>
      <w:r w:rsidRPr="00653663">
        <w:rPr>
          <w:rFonts w:eastAsia="Times New Roman" w:cstheme="minorHAnsi"/>
          <w:lang w:eastAsia="en-GB"/>
        </w:rPr>
        <w:t>) dated [</w:t>
      </w:r>
      <w:r w:rsidRPr="00653663">
        <w:rPr>
          <w:rFonts w:eastAsia="Times New Roman" w:cstheme="minorHAnsi"/>
          <w:i/>
          <w:lang w:eastAsia="en-GB"/>
        </w:rPr>
        <w:t>insert Order Start Date dd/mm/</w:t>
      </w:r>
      <w:proofErr w:type="spellStart"/>
      <w:r w:rsidRPr="00653663">
        <w:rPr>
          <w:rFonts w:eastAsia="Times New Roman" w:cstheme="minorHAnsi"/>
          <w:i/>
          <w:lang w:eastAsia="en-GB"/>
        </w:rPr>
        <w:t>yyyy</w:t>
      </w:r>
      <w:proofErr w:type="spellEnd"/>
      <w:r w:rsidRPr="00653663">
        <w:rPr>
          <w:rFonts w:eastAsia="Times New Roman" w:cstheme="minorHAnsi"/>
          <w:lang w:eastAsia="en-GB"/>
        </w:rPr>
        <w:t>].</w:t>
      </w:r>
    </w:p>
    <w:p w14:paraId="439B8981"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The definitions for any capitalised terms in this certificate are as set out in the Order Contract.</w:t>
      </w:r>
    </w:p>
    <w:p w14:paraId="40F705AF"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before="240" w:after="120" w:line="240" w:lineRule="auto"/>
        <w:ind w:left="1418"/>
        <w:textAlignment w:val="baseline"/>
        <w:rPr>
          <w:rFonts w:eastAsia="Arial" w:cstheme="minorHAnsi"/>
          <w:color w:val="000000"/>
          <w:lang w:eastAsia="en-GB"/>
        </w:rPr>
      </w:pPr>
      <w:r w:rsidRPr="00653663">
        <w:rPr>
          <w:rFonts w:eastAsia="Arial" w:cstheme="minorHAnsi"/>
          <w:color w:val="000000"/>
          <w:lang w:eastAsia="en-GB"/>
        </w:rPr>
        <w:t>[We confirm that all the Deliverables relating to [insert relevant description of Deliverables/agreed Milestones and/or reference number(s) from the Implementation Plan] have been tested successfully in accordance with the Test Plan [or that a conditional Satisfaction Certificate has been issued in respect of those Deliverables that have not satisfied the relevant Test Success Criteria].</w:t>
      </w:r>
    </w:p>
    <w:p w14:paraId="5FA1F306"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before="240" w:after="120" w:line="240" w:lineRule="auto"/>
        <w:ind w:left="1418"/>
        <w:textAlignment w:val="baseline"/>
        <w:rPr>
          <w:rFonts w:eastAsia="Arial" w:cstheme="minorHAnsi"/>
          <w:color w:val="000000"/>
          <w:lang w:eastAsia="en-GB"/>
        </w:rPr>
      </w:pPr>
      <w:r w:rsidRPr="00653663">
        <w:rPr>
          <w:rFonts w:eastAsia="Arial" w:cstheme="minorHAnsi"/>
          <w:color w:val="000000"/>
          <w:lang w:eastAsia="en-GB"/>
        </w:rPr>
        <w:t>[OR]</w:t>
      </w:r>
    </w:p>
    <w:p w14:paraId="62F50EF6"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before="240" w:after="120" w:line="240" w:lineRule="auto"/>
        <w:ind w:left="1418"/>
        <w:textAlignment w:val="baseline"/>
        <w:rPr>
          <w:rFonts w:eastAsia="Arial" w:cstheme="minorHAnsi"/>
          <w:color w:val="000000"/>
          <w:lang w:eastAsia="en-GB"/>
        </w:rPr>
      </w:pPr>
      <w:r w:rsidRPr="00653663">
        <w:rPr>
          <w:rFonts w:eastAsia="Arial" w:cstheme="minorHAnsi"/>
          <w:color w:val="000000"/>
          <w:lang w:eastAsia="en-GB"/>
        </w:rPr>
        <w:t>[This Satisfaction Certificate is granted on the condition that any Test Issues are remedied in accordance with the Rectification Plan attached to this certificate.]</w:t>
      </w:r>
    </w:p>
    <w:p w14:paraId="6E4BCEC7" w14:textId="77777777" w:rsidR="00653663" w:rsidRPr="00653663" w:rsidRDefault="00653663" w:rsidP="00653663">
      <w:pPr>
        <w:keepNext/>
        <w:pBdr>
          <w:top w:val="nil"/>
          <w:left w:val="nil"/>
          <w:bottom w:val="nil"/>
          <w:right w:val="nil"/>
          <w:between w:val="nil"/>
        </w:pBdr>
        <w:overflowPunct w:val="0"/>
        <w:autoSpaceDE w:val="0"/>
        <w:autoSpaceDN w:val="0"/>
        <w:adjustRightInd w:val="0"/>
        <w:spacing w:before="240" w:after="120" w:line="240" w:lineRule="auto"/>
        <w:ind w:left="1418"/>
        <w:textAlignment w:val="baseline"/>
        <w:rPr>
          <w:rFonts w:eastAsia="Arial" w:cstheme="minorHAnsi"/>
          <w:color w:val="000000"/>
          <w:lang w:eastAsia="en-GB"/>
        </w:rPr>
      </w:pPr>
      <w:r w:rsidRPr="00653663">
        <w:rPr>
          <w:rFonts w:eastAsia="Arial" w:cstheme="minorHAnsi"/>
          <w:color w:val="000000"/>
          <w:lang w:eastAsia="en-GB"/>
        </w:rPr>
        <w:t>[You may now issue an invoice in respect of the Milestone Payment associated with this Milestone in accordance with Clause 4 (Pricing and payments)].</w:t>
      </w:r>
    </w:p>
    <w:p w14:paraId="6D489935"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p>
    <w:p w14:paraId="152A7C45"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Yours faithfully</w:t>
      </w:r>
    </w:p>
    <w:p w14:paraId="19EE19D7"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[insert Name]</w:t>
      </w:r>
    </w:p>
    <w:p w14:paraId="5E621E7A" w14:textId="77777777" w:rsidR="00653663" w:rsidRP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[insert Position]</w:t>
      </w:r>
    </w:p>
    <w:p w14:paraId="3AD1878D" w14:textId="5A4735A7" w:rsidR="00653663" w:rsidRDefault="00653663" w:rsidP="00653663">
      <w:pPr>
        <w:overflowPunct w:val="0"/>
        <w:autoSpaceDE w:val="0"/>
        <w:autoSpaceDN w:val="0"/>
        <w:adjustRightInd w:val="0"/>
        <w:spacing w:after="240" w:line="240" w:lineRule="auto"/>
        <w:ind w:left="1418"/>
        <w:textAlignment w:val="baseline"/>
        <w:rPr>
          <w:rFonts w:eastAsia="Times New Roman" w:cstheme="minorHAnsi"/>
          <w:lang w:eastAsia="en-GB"/>
        </w:rPr>
      </w:pPr>
      <w:r w:rsidRPr="00653663">
        <w:rPr>
          <w:rFonts w:eastAsia="Times New Roman" w:cstheme="minorHAnsi"/>
          <w:lang w:eastAsia="en-GB"/>
        </w:rPr>
        <w:t>acting on behalf of [insert name of Buyer]</w:t>
      </w:r>
    </w:p>
    <w:p w14:paraId="01A86765" w14:textId="77777777" w:rsidR="00653663" w:rsidRPr="000042C1" w:rsidRDefault="00653663" w:rsidP="00653663">
      <w:pPr>
        <w:spacing w:after="0" w:line="240" w:lineRule="auto"/>
        <w:ind w:left="1418"/>
        <w:jc w:val="center"/>
        <w:rPr>
          <w:b/>
          <w:bCs/>
        </w:rPr>
      </w:pPr>
    </w:p>
    <w:sectPr w:rsidR="00653663" w:rsidRPr="000042C1" w:rsidSect="00BF72E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889D8" w14:textId="77777777" w:rsidR="00110600" w:rsidRDefault="00110600" w:rsidP="00247F18">
      <w:pPr>
        <w:spacing w:after="0" w:line="240" w:lineRule="auto"/>
      </w:pPr>
      <w:r>
        <w:separator/>
      </w:r>
    </w:p>
  </w:endnote>
  <w:endnote w:type="continuationSeparator" w:id="0">
    <w:p w14:paraId="4E840EF9" w14:textId="77777777" w:rsidR="00110600" w:rsidRDefault="00110600" w:rsidP="00247F18">
      <w:pPr>
        <w:spacing w:after="0" w:line="240" w:lineRule="auto"/>
      </w:pPr>
      <w:r>
        <w:continuationSeparator/>
      </w:r>
    </w:p>
  </w:endnote>
  <w:endnote w:type="continuationNotice" w:id="1">
    <w:p w14:paraId="04505842" w14:textId="77777777" w:rsidR="00110600" w:rsidRDefault="00110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TZhongsong">
    <w:charset w:val="86"/>
    <w:family w:val="auto"/>
    <w:pitch w:val="variable"/>
    <w:sig w:usb0="00000287" w:usb1="080F0000" w:usb2="00000010" w:usb3="00000000" w:csb0="0004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34DFD" w14:textId="77777777" w:rsidR="00110600" w:rsidRDefault="00110600" w:rsidP="00247F18">
      <w:pPr>
        <w:spacing w:after="0" w:line="240" w:lineRule="auto"/>
      </w:pPr>
      <w:r>
        <w:separator/>
      </w:r>
    </w:p>
  </w:footnote>
  <w:footnote w:type="continuationSeparator" w:id="0">
    <w:p w14:paraId="30B380F7" w14:textId="77777777" w:rsidR="00110600" w:rsidRDefault="00110600" w:rsidP="00247F18">
      <w:pPr>
        <w:spacing w:after="0" w:line="240" w:lineRule="auto"/>
      </w:pPr>
      <w:r>
        <w:continuationSeparator/>
      </w:r>
    </w:p>
  </w:footnote>
  <w:footnote w:type="continuationNotice" w:id="1">
    <w:p w14:paraId="252FDF34" w14:textId="77777777" w:rsidR="00110600" w:rsidRDefault="001106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2F8AF" w14:textId="77777777" w:rsidR="00B61ECF" w:rsidRDefault="00B61ECF" w:rsidP="00247F18">
    <w:pPr>
      <w:jc w:val="right"/>
    </w:pPr>
    <w:r>
      <w:rPr>
        <w:rFonts w:ascii="Arial" w:hAnsi="Arial" w:cs="Arial"/>
        <w:noProof/>
        <w:color w:val="0072BC"/>
        <w:sz w:val="15"/>
        <w:szCs w:val="15"/>
        <w:lang w:eastAsia="en-GB"/>
      </w:rPr>
      <w:drawing>
        <wp:inline distT="0" distB="0" distL="0" distR="0" wp14:anchorId="21EB08A3" wp14:editId="50B72636">
          <wp:extent cx="2409825" cy="466725"/>
          <wp:effectExtent l="0" t="0" r="9525" b="9525"/>
          <wp:docPr id="2" name="Picture 2" descr="Search">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imgNHS" descr="Search">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9825" cy="466725"/>
                  </a:xfrm>
                  <a:prstGeom prst="rect">
                    <a:avLst/>
                  </a:prstGeom>
                  <a:noFill/>
                  <a:ln>
                    <a:noFill/>
                  </a:ln>
                </pic:spPr>
              </pic:pic>
            </a:graphicData>
          </a:graphic>
        </wp:inline>
      </w:drawing>
    </w:r>
  </w:p>
  <w:p w14:paraId="013B0341" w14:textId="77777777" w:rsidR="00B61ECF" w:rsidRDefault="00B61ECF" w:rsidP="00247F18">
    <w:pPr>
      <w:spacing w:after="0" w:line="240" w:lineRule="auto"/>
    </w:pPr>
    <w:r>
      <w:t>_______________________________________________________________________________________________</w:t>
    </w:r>
  </w:p>
  <w:p w14:paraId="4FF8987F" w14:textId="14A4C6E3" w:rsidR="00B61ECF" w:rsidRDefault="00B61ECF" w:rsidP="00247F18">
    <w:pPr>
      <w:pStyle w:val="Header"/>
      <w:jc w:val="center"/>
    </w:pPr>
    <w:r w:rsidRPr="00247F18">
      <w:rPr>
        <w:b/>
        <w:sz w:val="36"/>
        <w:szCs w:val="36"/>
      </w:rPr>
      <w:t>Statement of Work</w:t>
    </w:r>
    <w:r w:rsidR="00653663">
      <w:rPr>
        <w:b/>
        <w:sz w:val="36"/>
        <w:szCs w:val="36"/>
      </w:rPr>
      <w:t xml:space="preserve"> – RPA Partner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DDC"/>
    <w:multiLevelType w:val="multilevel"/>
    <w:tmpl w:val="61C88D30"/>
    <w:lvl w:ilvl="0">
      <w:start w:val="1"/>
      <w:numFmt w:val="decimal"/>
      <w:lvlText w:val="%1."/>
      <w:lvlJc w:val="left"/>
      <w:pPr>
        <w:ind w:left="720" w:hanging="720"/>
      </w:p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365D17"/>
    <w:multiLevelType w:val="hybridMultilevel"/>
    <w:tmpl w:val="01347978"/>
    <w:lvl w:ilvl="0" w:tplc="D27C6B54">
      <w:start w:val="5"/>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2" w15:restartNumberingAfterBreak="0">
    <w:nsid w:val="04723DB5"/>
    <w:multiLevelType w:val="multilevel"/>
    <w:tmpl w:val="827653B4"/>
    <w:lvl w:ilvl="0">
      <w:start w:val="1"/>
      <w:numFmt w:val="none"/>
      <w:lvlRestart w:val="0"/>
      <w:suff w:val="nothing"/>
      <w:lvlText w:val=""/>
      <w:lvlJc w:val="left"/>
      <w:pPr>
        <w:ind w:left="720"/>
      </w:pPr>
      <w:rPr>
        <w:rFonts w:cs="Times New Roman" w:hint="default"/>
        <w:caps w:val="0"/>
        <w:effect w:val="none"/>
      </w:rPr>
    </w:lvl>
    <w:lvl w:ilvl="1">
      <w:start w:val="1"/>
      <w:numFmt w:val="none"/>
      <w:lvlRestart w:val="0"/>
      <w:suff w:val="nothing"/>
      <w:lvlText w:val=""/>
      <w:lvlJc w:val="left"/>
      <w:pPr>
        <w:ind w:left="720"/>
      </w:pPr>
      <w:rPr>
        <w:rFonts w:cs="Times New Roman" w:hint="default"/>
        <w:caps w:val="0"/>
        <w:effect w:val="none"/>
      </w:rPr>
    </w:lvl>
    <w:lvl w:ilvl="2">
      <w:start w:val="1"/>
      <w:numFmt w:val="lowerLetter"/>
      <w:lvlText w:val="(%3)"/>
      <w:lvlJc w:val="left"/>
      <w:pPr>
        <w:tabs>
          <w:tab w:val="num" w:pos="1800"/>
        </w:tabs>
        <w:ind w:left="1800" w:hanging="108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2880" w:hanging="108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3600" w:hanging="720"/>
      </w:pPr>
      <w:rPr>
        <w:rFonts w:cs="Times New Roman" w:hint="default"/>
        <w:caps w:val="0"/>
        <w:effect w:val="none"/>
      </w:rPr>
    </w:lvl>
    <w:lvl w:ilvl="5">
      <w:start w:val="1"/>
      <w:numFmt w:val="none"/>
      <w:lvlText w:val=""/>
      <w:lvlJc w:val="left"/>
      <w:pPr>
        <w:tabs>
          <w:tab w:val="num" w:pos="2880"/>
        </w:tabs>
        <w:ind w:left="2880" w:hanging="1080"/>
      </w:pPr>
      <w:rPr>
        <w:rFonts w:cs="Times New Roman" w:hint="default"/>
        <w:caps w:val="0"/>
        <w:effect w:val="none"/>
      </w:rPr>
    </w:lvl>
    <w:lvl w:ilvl="6">
      <w:start w:val="1"/>
      <w:numFmt w:val="none"/>
      <w:lvlText w:val=""/>
      <w:lvlJc w:val="left"/>
      <w:pPr>
        <w:tabs>
          <w:tab w:val="num" w:pos="2880"/>
        </w:tabs>
        <w:ind w:left="2880" w:hanging="1080"/>
      </w:pPr>
      <w:rPr>
        <w:rFonts w:cs="Times New Roman" w:hint="default"/>
        <w:caps w:val="0"/>
        <w:effect w:val="none"/>
      </w:rPr>
    </w:lvl>
    <w:lvl w:ilvl="7">
      <w:start w:val="1"/>
      <w:numFmt w:val="none"/>
      <w:lvlText w:val=""/>
      <w:lvlJc w:val="left"/>
      <w:pPr>
        <w:tabs>
          <w:tab w:val="num" w:pos="2880"/>
        </w:tabs>
        <w:ind w:left="2880" w:hanging="1080"/>
      </w:pPr>
      <w:rPr>
        <w:rFonts w:cs="Times New Roman" w:hint="default"/>
        <w:caps w:val="0"/>
        <w:effect w:val="none"/>
      </w:rPr>
    </w:lvl>
    <w:lvl w:ilvl="8">
      <w:start w:val="1"/>
      <w:numFmt w:val="none"/>
      <w:lvlText w:val=""/>
      <w:lvlJc w:val="left"/>
      <w:pPr>
        <w:tabs>
          <w:tab w:val="num" w:pos="2880"/>
        </w:tabs>
        <w:ind w:left="2880" w:hanging="1080"/>
      </w:pPr>
      <w:rPr>
        <w:rFonts w:cs="Times New Roman" w:hint="default"/>
        <w:caps w:val="0"/>
        <w:effect w:val="none"/>
      </w:rPr>
    </w:lvl>
  </w:abstractNum>
  <w:abstractNum w:abstractNumId="3" w15:restartNumberingAfterBreak="0">
    <w:nsid w:val="17413DA0"/>
    <w:multiLevelType w:val="multilevel"/>
    <w:tmpl w:val="AF50238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D22182"/>
    <w:multiLevelType w:val="multilevel"/>
    <w:tmpl w:val="48B826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B456758"/>
    <w:multiLevelType w:val="hybridMultilevel"/>
    <w:tmpl w:val="D09457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9F00ED"/>
    <w:multiLevelType w:val="multilevel"/>
    <w:tmpl w:val="4E2092F8"/>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F45DC7"/>
    <w:multiLevelType w:val="hybridMultilevel"/>
    <w:tmpl w:val="C5281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9EF4FD3"/>
    <w:multiLevelType w:val="multilevel"/>
    <w:tmpl w:val="482E99BE"/>
    <w:lvl w:ilvl="0">
      <w:start w:val="1"/>
      <w:numFmt w:val="lowerLetter"/>
      <w:lvlText w:val="(%1)"/>
      <w:lvlJc w:val="left"/>
      <w:pPr>
        <w:ind w:left="1800" w:hanging="360"/>
      </w:pPr>
      <w:rPr>
        <w:u w:val="none"/>
      </w:rPr>
    </w:lvl>
    <w:lvl w:ilvl="1">
      <w:start w:val="1"/>
      <w:numFmt w:val="lowerRoman"/>
      <w:lvlText w:val="(%2)"/>
      <w:lvlJc w:val="right"/>
      <w:pPr>
        <w:ind w:left="2520" w:hanging="360"/>
      </w:pPr>
      <w:rPr>
        <w:u w:val="none"/>
      </w:rPr>
    </w:lvl>
    <w:lvl w:ilvl="2">
      <w:start w:val="1"/>
      <w:numFmt w:val="decimal"/>
      <w:lvlText w:val="(%3)"/>
      <w:lvlJc w:val="left"/>
      <w:pPr>
        <w:ind w:left="3240" w:hanging="360"/>
      </w:pPr>
      <w:rPr>
        <w:u w:val="none"/>
      </w:rPr>
    </w:lvl>
    <w:lvl w:ilvl="3">
      <w:start w:val="1"/>
      <w:numFmt w:val="lowerLetter"/>
      <w:lvlText w:val="%4)"/>
      <w:lvlJc w:val="left"/>
      <w:pPr>
        <w:ind w:left="3960" w:hanging="360"/>
      </w:pPr>
      <w:rPr>
        <w:u w:val="none"/>
      </w:rPr>
    </w:lvl>
    <w:lvl w:ilvl="4">
      <w:start w:val="1"/>
      <w:numFmt w:val="lowerRoman"/>
      <w:lvlText w:val="%5)"/>
      <w:lvlJc w:val="right"/>
      <w:pPr>
        <w:ind w:left="4680" w:hanging="360"/>
      </w:pPr>
      <w:rPr>
        <w:u w:val="none"/>
      </w:rPr>
    </w:lvl>
    <w:lvl w:ilvl="5">
      <w:start w:val="1"/>
      <w:numFmt w:val="decimal"/>
      <w:lvlText w:val="%6)"/>
      <w:lvlJc w:val="left"/>
      <w:pPr>
        <w:ind w:left="5400" w:hanging="360"/>
      </w:pPr>
      <w:rPr>
        <w:u w:val="none"/>
      </w:rPr>
    </w:lvl>
    <w:lvl w:ilvl="6">
      <w:start w:val="1"/>
      <w:numFmt w:val="lowerLetter"/>
      <w:lvlText w:val="%7."/>
      <w:lvlJc w:val="left"/>
      <w:pPr>
        <w:ind w:left="6120" w:hanging="360"/>
      </w:pPr>
      <w:rPr>
        <w:u w:val="none"/>
      </w:rPr>
    </w:lvl>
    <w:lvl w:ilvl="7">
      <w:start w:val="1"/>
      <w:numFmt w:val="lowerRoman"/>
      <w:lvlText w:val="%8."/>
      <w:lvlJc w:val="right"/>
      <w:pPr>
        <w:ind w:left="6840" w:hanging="360"/>
      </w:pPr>
      <w:rPr>
        <w:u w:val="none"/>
      </w:rPr>
    </w:lvl>
    <w:lvl w:ilvl="8">
      <w:start w:val="1"/>
      <w:numFmt w:val="decimal"/>
      <w:lvlText w:val="%9."/>
      <w:lvlJc w:val="left"/>
      <w:pPr>
        <w:ind w:left="7560" w:hanging="360"/>
      </w:pPr>
      <w:rPr>
        <w:u w:val="none"/>
      </w:rPr>
    </w:lvl>
  </w:abstractNum>
  <w:abstractNum w:abstractNumId="9" w15:restartNumberingAfterBreak="0">
    <w:nsid w:val="3BCC5327"/>
    <w:multiLevelType w:val="multilevel"/>
    <w:tmpl w:val="6F9AFA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911A45"/>
    <w:multiLevelType w:val="hybridMultilevel"/>
    <w:tmpl w:val="21485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472EE8"/>
    <w:multiLevelType w:val="multilevel"/>
    <w:tmpl w:val="7B70D604"/>
    <w:lvl w:ilvl="0">
      <w:start w:val="1"/>
      <w:numFmt w:val="lowerLetter"/>
      <w:lvlText w:val="(%1)"/>
      <w:lvlJc w:val="left"/>
      <w:pPr>
        <w:ind w:left="1080" w:hanging="360"/>
      </w:pPr>
      <w:rPr>
        <w:b w:val="0"/>
        <w:u w:val="none"/>
      </w:rPr>
    </w:lvl>
    <w:lvl w:ilvl="1">
      <w:start w:val="1"/>
      <w:numFmt w:val="lowerRoman"/>
      <w:lvlText w:val="(%2)"/>
      <w:lvlJc w:val="right"/>
      <w:pPr>
        <w:ind w:left="1800" w:hanging="360"/>
      </w:pPr>
      <w:rPr>
        <w:u w:val="none"/>
      </w:rPr>
    </w:lvl>
    <w:lvl w:ilvl="2">
      <w:start w:val="1"/>
      <w:numFmt w:val="decimal"/>
      <w:lvlText w:val="(%3)"/>
      <w:lvlJc w:val="left"/>
      <w:pPr>
        <w:ind w:left="2520" w:hanging="360"/>
      </w:pPr>
      <w:rPr>
        <w:u w:val="none"/>
      </w:rPr>
    </w:lvl>
    <w:lvl w:ilvl="3">
      <w:start w:val="1"/>
      <w:numFmt w:val="lowerLetter"/>
      <w:lvlText w:val="%4)"/>
      <w:lvlJc w:val="left"/>
      <w:pPr>
        <w:ind w:left="3240" w:hanging="360"/>
      </w:pPr>
      <w:rPr>
        <w:u w:val="none"/>
      </w:rPr>
    </w:lvl>
    <w:lvl w:ilvl="4">
      <w:start w:val="1"/>
      <w:numFmt w:val="lowerRoman"/>
      <w:lvlText w:val="%5)"/>
      <w:lvlJc w:val="right"/>
      <w:pPr>
        <w:ind w:left="3960" w:hanging="360"/>
      </w:pPr>
      <w:rPr>
        <w:u w:val="none"/>
      </w:rPr>
    </w:lvl>
    <w:lvl w:ilvl="5">
      <w:start w:val="1"/>
      <w:numFmt w:val="decimal"/>
      <w:lvlText w:val="%6)"/>
      <w:lvlJc w:val="left"/>
      <w:pPr>
        <w:ind w:left="4680" w:hanging="360"/>
      </w:pPr>
      <w:rPr>
        <w:u w:val="none"/>
      </w:rPr>
    </w:lvl>
    <w:lvl w:ilvl="6">
      <w:start w:val="1"/>
      <w:numFmt w:val="lowerLetter"/>
      <w:lvlText w:val="%7."/>
      <w:lvlJc w:val="left"/>
      <w:pPr>
        <w:ind w:left="5400" w:hanging="360"/>
      </w:pPr>
      <w:rPr>
        <w:u w:val="none"/>
      </w:rPr>
    </w:lvl>
    <w:lvl w:ilvl="7">
      <w:start w:val="1"/>
      <w:numFmt w:val="lowerRoman"/>
      <w:lvlText w:val="%8."/>
      <w:lvlJc w:val="right"/>
      <w:pPr>
        <w:ind w:left="6120" w:hanging="360"/>
      </w:pPr>
      <w:rPr>
        <w:u w:val="none"/>
      </w:rPr>
    </w:lvl>
    <w:lvl w:ilvl="8">
      <w:start w:val="1"/>
      <w:numFmt w:val="decimal"/>
      <w:lvlText w:val="%9."/>
      <w:lvlJc w:val="left"/>
      <w:pPr>
        <w:ind w:left="6840" w:hanging="360"/>
      </w:pPr>
      <w:rPr>
        <w:u w:val="none"/>
      </w:rPr>
    </w:lvl>
  </w:abstractNum>
  <w:abstractNum w:abstractNumId="12" w15:restartNumberingAfterBreak="0">
    <w:nsid w:val="477060BF"/>
    <w:multiLevelType w:val="multilevel"/>
    <w:tmpl w:val="EC3A003E"/>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bCs/>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C116B1B"/>
    <w:multiLevelType w:val="multilevel"/>
    <w:tmpl w:val="87FC3512"/>
    <w:lvl w:ilvl="0">
      <w:start w:val="1"/>
      <w:numFmt w:val="lowerLetter"/>
      <w:lvlText w:val="(%1)"/>
      <w:lvlJc w:val="left"/>
      <w:pPr>
        <w:ind w:left="1069" w:hanging="360"/>
      </w:pPr>
      <w:rPr>
        <w:u w:val="none"/>
      </w:rPr>
    </w:lvl>
    <w:lvl w:ilvl="1">
      <w:start w:val="1"/>
      <w:numFmt w:val="lowerRoman"/>
      <w:lvlText w:val="(%2)"/>
      <w:lvlJc w:val="right"/>
      <w:pPr>
        <w:ind w:left="1789" w:hanging="360"/>
      </w:pPr>
      <w:rPr>
        <w:u w:val="none"/>
      </w:rPr>
    </w:lvl>
    <w:lvl w:ilvl="2">
      <w:start w:val="1"/>
      <w:numFmt w:val="decimal"/>
      <w:lvlText w:val="(%3)"/>
      <w:lvlJc w:val="left"/>
      <w:pPr>
        <w:ind w:left="2509" w:hanging="360"/>
      </w:pPr>
      <w:rPr>
        <w:u w:val="none"/>
      </w:rPr>
    </w:lvl>
    <w:lvl w:ilvl="3">
      <w:start w:val="1"/>
      <w:numFmt w:val="lowerLetter"/>
      <w:lvlText w:val="%4)"/>
      <w:lvlJc w:val="left"/>
      <w:pPr>
        <w:ind w:left="3229" w:hanging="360"/>
      </w:pPr>
      <w:rPr>
        <w:u w:val="none"/>
      </w:rPr>
    </w:lvl>
    <w:lvl w:ilvl="4">
      <w:start w:val="1"/>
      <w:numFmt w:val="lowerRoman"/>
      <w:lvlText w:val="%5)"/>
      <w:lvlJc w:val="right"/>
      <w:pPr>
        <w:ind w:left="3949" w:hanging="360"/>
      </w:pPr>
      <w:rPr>
        <w:u w:val="none"/>
      </w:rPr>
    </w:lvl>
    <w:lvl w:ilvl="5">
      <w:start w:val="1"/>
      <w:numFmt w:val="decimal"/>
      <w:lvlText w:val="%6)"/>
      <w:lvlJc w:val="left"/>
      <w:pPr>
        <w:ind w:left="4669" w:hanging="360"/>
      </w:pPr>
      <w:rPr>
        <w:u w:val="none"/>
      </w:rPr>
    </w:lvl>
    <w:lvl w:ilvl="6">
      <w:start w:val="1"/>
      <w:numFmt w:val="lowerLetter"/>
      <w:lvlText w:val="%7."/>
      <w:lvlJc w:val="left"/>
      <w:pPr>
        <w:ind w:left="5389" w:hanging="360"/>
      </w:pPr>
      <w:rPr>
        <w:u w:val="none"/>
      </w:rPr>
    </w:lvl>
    <w:lvl w:ilvl="7">
      <w:start w:val="1"/>
      <w:numFmt w:val="lowerRoman"/>
      <w:lvlText w:val="%8."/>
      <w:lvlJc w:val="right"/>
      <w:pPr>
        <w:ind w:left="6109" w:hanging="360"/>
      </w:pPr>
      <w:rPr>
        <w:u w:val="none"/>
      </w:rPr>
    </w:lvl>
    <w:lvl w:ilvl="8">
      <w:start w:val="1"/>
      <w:numFmt w:val="decimal"/>
      <w:lvlText w:val="%9."/>
      <w:lvlJc w:val="left"/>
      <w:pPr>
        <w:ind w:left="6829" w:hanging="360"/>
      </w:pPr>
      <w:rPr>
        <w:u w:val="none"/>
      </w:rPr>
    </w:lvl>
  </w:abstractNum>
  <w:abstractNum w:abstractNumId="14" w15:restartNumberingAfterBreak="0">
    <w:nsid w:val="54632BCE"/>
    <w:multiLevelType w:val="multilevel"/>
    <w:tmpl w:val="0CA2E20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015AA8"/>
    <w:multiLevelType w:val="multilevel"/>
    <w:tmpl w:val="3A14728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901244E"/>
    <w:multiLevelType w:val="multilevel"/>
    <w:tmpl w:val="13D42784"/>
    <w:lvl w:ilvl="0">
      <w:start w:val="1"/>
      <w:numFmt w:val="bullet"/>
      <w:pStyle w:val="Schedule"/>
      <w:lvlText w:val="●"/>
      <w:lvlJc w:val="left"/>
      <w:pPr>
        <w:ind w:left="720" w:hanging="360"/>
      </w:pPr>
      <w:rPr>
        <w:rFonts w:ascii="Noto Sans Symbols" w:eastAsia="Noto Sans Symbols" w:hAnsi="Noto Sans Symbols" w:cs="Noto Sans Symbols"/>
      </w:rPr>
    </w:lvl>
    <w:lvl w:ilvl="1">
      <w:start w:val="1"/>
      <w:numFmt w:val="bullet"/>
      <w:pStyle w:val="Part"/>
      <w:lvlText w:val="o"/>
      <w:lvlJc w:val="left"/>
      <w:pPr>
        <w:ind w:left="1440" w:hanging="360"/>
      </w:pPr>
      <w:rPr>
        <w:rFonts w:ascii="Courier New" w:eastAsia="Courier New" w:hAnsi="Courier New" w:cs="Courier New"/>
      </w:rPr>
    </w:lvl>
    <w:lvl w:ilvl="2">
      <w:start w:val="1"/>
      <w:numFmt w:val="bullet"/>
      <w:pStyle w:val="ScheduleTitleClause"/>
      <w:lvlText w:val="▪"/>
      <w:lvlJc w:val="left"/>
      <w:pPr>
        <w:ind w:left="2160" w:hanging="360"/>
      </w:pPr>
      <w:rPr>
        <w:rFonts w:ascii="Noto Sans Symbols" w:eastAsia="Noto Sans Symbols" w:hAnsi="Noto Sans Symbols" w:cs="Noto Sans Symbols"/>
      </w:rPr>
    </w:lvl>
    <w:lvl w:ilvl="3">
      <w:start w:val="1"/>
      <w:numFmt w:val="bullet"/>
      <w:pStyle w:val="ScheduleUntitledsubclause1"/>
      <w:lvlText w:val="●"/>
      <w:lvlJc w:val="left"/>
      <w:pPr>
        <w:ind w:left="2880" w:hanging="360"/>
      </w:pPr>
      <w:rPr>
        <w:rFonts w:ascii="Noto Sans Symbols" w:eastAsia="Noto Sans Symbols" w:hAnsi="Noto Sans Symbols" w:cs="Noto Sans Symbols"/>
      </w:rPr>
    </w:lvl>
    <w:lvl w:ilvl="4">
      <w:start w:val="1"/>
      <w:numFmt w:val="bullet"/>
      <w:pStyle w:val="ScheduleUntitledsubclause2"/>
      <w:lvlText w:val="o"/>
      <w:lvlJc w:val="left"/>
      <w:pPr>
        <w:ind w:left="3600" w:hanging="360"/>
      </w:pPr>
      <w:rPr>
        <w:rFonts w:ascii="Courier New" w:eastAsia="Courier New" w:hAnsi="Courier New" w:cs="Courier New"/>
      </w:rPr>
    </w:lvl>
    <w:lvl w:ilvl="5">
      <w:start w:val="1"/>
      <w:numFmt w:val="bullet"/>
      <w:pStyle w:val="ScheduleUntitledsubclause3"/>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E673066"/>
    <w:multiLevelType w:val="multilevel"/>
    <w:tmpl w:val="98EC3882"/>
    <w:lvl w:ilvl="0">
      <w:start w:val="1"/>
      <w:numFmt w:val="decimal"/>
      <w:lvlText w:val="%1."/>
      <w:lvlJc w:val="left"/>
      <w:pPr>
        <w:ind w:left="720" w:hanging="360"/>
      </w:pPr>
      <w:rPr>
        <w:rFonts w:asciiTheme="minorHAnsi" w:hAnsiTheme="minorHAnsi" w:cstheme="minorHAnsi" w:hint="default"/>
        <w:b/>
        <w:bCs/>
        <w:sz w:val="24"/>
        <w:szCs w:val="24"/>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29763EB"/>
    <w:multiLevelType w:val="multilevel"/>
    <w:tmpl w:val="F74E354E"/>
    <w:lvl w:ilvl="0">
      <w:start w:val="1"/>
      <w:numFmt w:val="lowerLetter"/>
      <w:lvlText w:val="(%1)"/>
      <w:lvlJc w:val="left"/>
      <w:pPr>
        <w:ind w:left="1080" w:hanging="360"/>
      </w:pPr>
      <w:rPr>
        <w:b w:val="0"/>
        <w:u w:val="none"/>
      </w:rPr>
    </w:lvl>
    <w:lvl w:ilvl="1">
      <w:start w:val="1"/>
      <w:numFmt w:val="lowerRoman"/>
      <w:lvlText w:val="(%2)"/>
      <w:lvlJc w:val="right"/>
      <w:pPr>
        <w:ind w:left="1800" w:hanging="360"/>
      </w:pPr>
      <w:rPr>
        <w:u w:val="none"/>
      </w:rPr>
    </w:lvl>
    <w:lvl w:ilvl="2">
      <w:start w:val="1"/>
      <w:numFmt w:val="decimal"/>
      <w:lvlText w:val="(%3)"/>
      <w:lvlJc w:val="left"/>
      <w:pPr>
        <w:ind w:left="2520" w:hanging="360"/>
      </w:pPr>
      <w:rPr>
        <w:u w:val="none"/>
      </w:rPr>
    </w:lvl>
    <w:lvl w:ilvl="3">
      <w:start w:val="1"/>
      <w:numFmt w:val="lowerLetter"/>
      <w:lvlText w:val="%4)"/>
      <w:lvlJc w:val="left"/>
      <w:pPr>
        <w:ind w:left="3240" w:hanging="360"/>
      </w:pPr>
      <w:rPr>
        <w:u w:val="none"/>
      </w:rPr>
    </w:lvl>
    <w:lvl w:ilvl="4">
      <w:start w:val="1"/>
      <w:numFmt w:val="lowerRoman"/>
      <w:lvlText w:val="%5)"/>
      <w:lvlJc w:val="right"/>
      <w:pPr>
        <w:ind w:left="3960" w:hanging="360"/>
      </w:pPr>
      <w:rPr>
        <w:u w:val="none"/>
      </w:rPr>
    </w:lvl>
    <w:lvl w:ilvl="5">
      <w:start w:val="1"/>
      <w:numFmt w:val="decimal"/>
      <w:lvlText w:val="%6)"/>
      <w:lvlJc w:val="left"/>
      <w:pPr>
        <w:ind w:left="4680" w:hanging="360"/>
      </w:pPr>
      <w:rPr>
        <w:u w:val="none"/>
      </w:rPr>
    </w:lvl>
    <w:lvl w:ilvl="6">
      <w:start w:val="1"/>
      <w:numFmt w:val="lowerLetter"/>
      <w:lvlText w:val="%7."/>
      <w:lvlJc w:val="left"/>
      <w:pPr>
        <w:ind w:left="5400" w:hanging="360"/>
      </w:pPr>
      <w:rPr>
        <w:u w:val="none"/>
      </w:rPr>
    </w:lvl>
    <w:lvl w:ilvl="7">
      <w:start w:val="1"/>
      <w:numFmt w:val="lowerRoman"/>
      <w:lvlText w:val="%8."/>
      <w:lvlJc w:val="right"/>
      <w:pPr>
        <w:ind w:left="6120" w:hanging="360"/>
      </w:pPr>
      <w:rPr>
        <w:u w:val="none"/>
      </w:rPr>
    </w:lvl>
    <w:lvl w:ilvl="8">
      <w:start w:val="1"/>
      <w:numFmt w:val="decimal"/>
      <w:lvlText w:val="%9."/>
      <w:lvlJc w:val="left"/>
      <w:pPr>
        <w:ind w:left="6840" w:hanging="360"/>
      </w:pPr>
      <w:rPr>
        <w:u w:val="none"/>
      </w:rPr>
    </w:lvl>
  </w:abstractNum>
  <w:abstractNum w:abstractNumId="19" w15:restartNumberingAfterBreak="0">
    <w:nsid w:val="79CE2C83"/>
    <w:multiLevelType w:val="hybridMultilevel"/>
    <w:tmpl w:val="9668A7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B041815"/>
    <w:multiLevelType w:val="multilevel"/>
    <w:tmpl w:val="25D6F26A"/>
    <w:lvl w:ilvl="0">
      <w:start w:val="1"/>
      <w:numFmt w:val="bullet"/>
      <w:lvlText w:val="●"/>
      <w:lvlJc w:val="left"/>
      <w:pPr>
        <w:ind w:left="720" w:firstLine="1800"/>
      </w:pPr>
      <w:rPr>
        <w:rFonts w:ascii="Arial" w:eastAsia="Arial" w:hAnsi="Arial" w:cs="Arial"/>
        <w:strike w:val="0"/>
        <w:dstrike w:val="0"/>
        <w:u w:val="none"/>
        <w:effect w:val="none"/>
      </w:rPr>
    </w:lvl>
    <w:lvl w:ilvl="1">
      <w:start w:val="1"/>
      <w:numFmt w:val="bullet"/>
      <w:lvlText w:val="○"/>
      <w:lvlJc w:val="left"/>
      <w:pPr>
        <w:ind w:left="1440" w:firstLine="3960"/>
      </w:pPr>
      <w:rPr>
        <w:rFonts w:ascii="Arial" w:eastAsia="Arial" w:hAnsi="Arial" w:cs="Arial"/>
        <w:strike w:val="0"/>
        <w:dstrike w:val="0"/>
        <w:u w:val="none"/>
        <w:effect w:val="none"/>
      </w:rPr>
    </w:lvl>
    <w:lvl w:ilvl="2">
      <w:start w:val="1"/>
      <w:numFmt w:val="bullet"/>
      <w:lvlText w:val="■"/>
      <w:lvlJc w:val="left"/>
      <w:pPr>
        <w:ind w:left="2160" w:firstLine="6120"/>
      </w:pPr>
      <w:rPr>
        <w:rFonts w:ascii="Arial" w:eastAsia="Arial" w:hAnsi="Arial" w:cs="Arial"/>
        <w:strike w:val="0"/>
        <w:dstrike w:val="0"/>
        <w:u w:val="none"/>
        <w:effect w:val="none"/>
      </w:rPr>
    </w:lvl>
    <w:lvl w:ilvl="3">
      <w:start w:val="1"/>
      <w:numFmt w:val="bullet"/>
      <w:lvlText w:val="●"/>
      <w:lvlJc w:val="left"/>
      <w:pPr>
        <w:ind w:left="2880" w:firstLine="8280"/>
      </w:pPr>
      <w:rPr>
        <w:rFonts w:ascii="Arial" w:eastAsia="Arial" w:hAnsi="Arial" w:cs="Arial"/>
        <w:strike w:val="0"/>
        <w:dstrike w:val="0"/>
        <w:u w:val="none"/>
        <w:effect w:val="none"/>
      </w:rPr>
    </w:lvl>
    <w:lvl w:ilvl="4">
      <w:start w:val="1"/>
      <w:numFmt w:val="bullet"/>
      <w:lvlText w:val="○"/>
      <w:lvlJc w:val="left"/>
      <w:pPr>
        <w:ind w:left="3600" w:firstLine="10440"/>
      </w:pPr>
      <w:rPr>
        <w:rFonts w:ascii="Arial" w:eastAsia="Arial" w:hAnsi="Arial" w:cs="Arial"/>
        <w:strike w:val="0"/>
        <w:dstrike w:val="0"/>
        <w:u w:val="none"/>
        <w:effect w:val="none"/>
      </w:rPr>
    </w:lvl>
    <w:lvl w:ilvl="5">
      <w:start w:val="1"/>
      <w:numFmt w:val="bullet"/>
      <w:lvlText w:val="■"/>
      <w:lvlJc w:val="left"/>
      <w:pPr>
        <w:ind w:left="4320" w:firstLine="12600"/>
      </w:pPr>
      <w:rPr>
        <w:rFonts w:ascii="Arial" w:eastAsia="Arial" w:hAnsi="Arial" w:cs="Arial"/>
        <w:strike w:val="0"/>
        <w:dstrike w:val="0"/>
        <w:u w:val="none"/>
        <w:effect w:val="none"/>
      </w:rPr>
    </w:lvl>
    <w:lvl w:ilvl="6">
      <w:start w:val="1"/>
      <w:numFmt w:val="bullet"/>
      <w:lvlText w:val="●"/>
      <w:lvlJc w:val="left"/>
      <w:pPr>
        <w:ind w:left="5040" w:firstLine="14760"/>
      </w:pPr>
      <w:rPr>
        <w:rFonts w:ascii="Arial" w:eastAsia="Arial" w:hAnsi="Arial" w:cs="Arial"/>
        <w:strike w:val="0"/>
        <w:dstrike w:val="0"/>
        <w:u w:val="none"/>
        <w:effect w:val="none"/>
      </w:rPr>
    </w:lvl>
    <w:lvl w:ilvl="7">
      <w:start w:val="1"/>
      <w:numFmt w:val="bullet"/>
      <w:lvlText w:val="○"/>
      <w:lvlJc w:val="left"/>
      <w:pPr>
        <w:ind w:left="5760" w:firstLine="16920"/>
      </w:pPr>
      <w:rPr>
        <w:rFonts w:ascii="Arial" w:eastAsia="Arial" w:hAnsi="Arial" w:cs="Arial"/>
        <w:strike w:val="0"/>
        <w:dstrike w:val="0"/>
        <w:u w:val="none"/>
        <w:effect w:val="none"/>
      </w:rPr>
    </w:lvl>
    <w:lvl w:ilvl="8">
      <w:start w:val="1"/>
      <w:numFmt w:val="bullet"/>
      <w:lvlText w:val="■"/>
      <w:lvlJc w:val="left"/>
      <w:pPr>
        <w:ind w:left="6480" w:firstLine="19080"/>
      </w:pPr>
      <w:rPr>
        <w:rFonts w:ascii="Arial" w:eastAsia="Arial" w:hAnsi="Arial" w:cs="Arial"/>
        <w:strike w:val="0"/>
        <w:dstrike w:val="0"/>
        <w:u w:val="none"/>
        <w:effect w:val="none"/>
      </w:rPr>
    </w:lvl>
  </w:abstractNum>
  <w:num w:numId="1">
    <w:abstractNumId w:val="14"/>
  </w:num>
  <w:num w:numId="2">
    <w:abstractNumId w:val="5"/>
  </w:num>
  <w:num w:numId="3">
    <w:abstractNumId w:val="2"/>
  </w:num>
  <w:num w:numId="4">
    <w:abstractNumId w:val="17"/>
  </w:num>
  <w:num w:numId="5">
    <w:abstractNumId w:val="3"/>
  </w:num>
  <w:num w:numId="6">
    <w:abstractNumId w:val="19"/>
  </w:num>
  <w:num w:numId="7">
    <w:abstractNumId w:val="10"/>
  </w:num>
  <w:num w:numId="8">
    <w:abstractNumId w:val="20"/>
  </w:num>
  <w:num w:numId="9">
    <w:abstractNumId w:val="7"/>
  </w:num>
  <w:num w:numId="10">
    <w:abstractNumId w:val="16"/>
  </w:num>
  <w:num w:numId="11">
    <w:abstractNumId w:val="12"/>
  </w:num>
  <w:num w:numId="12">
    <w:abstractNumId w:val="9"/>
  </w:num>
  <w:num w:numId="13">
    <w:abstractNumId w:val="4"/>
  </w:num>
  <w:num w:numId="14">
    <w:abstractNumId w:val="11"/>
  </w:num>
  <w:num w:numId="15">
    <w:abstractNumId w:val="18"/>
  </w:num>
  <w:num w:numId="16">
    <w:abstractNumId w:val="13"/>
  </w:num>
  <w:num w:numId="17">
    <w:abstractNumId w:val="8"/>
  </w:num>
  <w:num w:numId="18">
    <w:abstractNumId w:val="15"/>
  </w:num>
  <w:num w:numId="19">
    <w:abstractNumId w:val="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removePersonalInformation/>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2E3"/>
    <w:rsid w:val="000042C1"/>
    <w:rsid w:val="0002480C"/>
    <w:rsid w:val="00042E78"/>
    <w:rsid w:val="000B7103"/>
    <w:rsid w:val="000F604F"/>
    <w:rsid w:val="000F7957"/>
    <w:rsid w:val="00110600"/>
    <w:rsid w:val="00155EDA"/>
    <w:rsid w:val="00155EE5"/>
    <w:rsid w:val="00174F71"/>
    <w:rsid w:val="001A42F5"/>
    <w:rsid w:val="001C5061"/>
    <w:rsid w:val="001D4A1D"/>
    <w:rsid w:val="001E49F5"/>
    <w:rsid w:val="00203AFE"/>
    <w:rsid w:val="00214527"/>
    <w:rsid w:val="00223BB5"/>
    <w:rsid w:val="00247DF6"/>
    <w:rsid w:val="00247F18"/>
    <w:rsid w:val="00257994"/>
    <w:rsid w:val="002A3B95"/>
    <w:rsid w:val="002B51A7"/>
    <w:rsid w:val="002C17C1"/>
    <w:rsid w:val="002D0B3C"/>
    <w:rsid w:val="002D2C1D"/>
    <w:rsid w:val="002F4445"/>
    <w:rsid w:val="00313154"/>
    <w:rsid w:val="003210BA"/>
    <w:rsid w:val="00322C3E"/>
    <w:rsid w:val="00333450"/>
    <w:rsid w:val="00340FC3"/>
    <w:rsid w:val="00357E42"/>
    <w:rsid w:val="003675BC"/>
    <w:rsid w:val="0039474F"/>
    <w:rsid w:val="003A3F31"/>
    <w:rsid w:val="003A6C54"/>
    <w:rsid w:val="003B4C21"/>
    <w:rsid w:val="003D584E"/>
    <w:rsid w:val="003D672E"/>
    <w:rsid w:val="004011FE"/>
    <w:rsid w:val="004138B6"/>
    <w:rsid w:val="004162D6"/>
    <w:rsid w:val="0043053A"/>
    <w:rsid w:val="004326A8"/>
    <w:rsid w:val="00441F69"/>
    <w:rsid w:val="00455743"/>
    <w:rsid w:val="00461333"/>
    <w:rsid w:val="00486E52"/>
    <w:rsid w:val="0049788B"/>
    <w:rsid w:val="004A51AE"/>
    <w:rsid w:val="004C7DE1"/>
    <w:rsid w:val="004D3BC5"/>
    <w:rsid w:val="00520E67"/>
    <w:rsid w:val="005260C6"/>
    <w:rsid w:val="00586E94"/>
    <w:rsid w:val="005A26CF"/>
    <w:rsid w:val="005B3202"/>
    <w:rsid w:val="005C390F"/>
    <w:rsid w:val="005C6D3B"/>
    <w:rsid w:val="005D0F53"/>
    <w:rsid w:val="005E2662"/>
    <w:rsid w:val="005E4956"/>
    <w:rsid w:val="00627DAC"/>
    <w:rsid w:val="00653663"/>
    <w:rsid w:val="00696739"/>
    <w:rsid w:val="006B168C"/>
    <w:rsid w:val="006C3C2E"/>
    <w:rsid w:val="006E3798"/>
    <w:rsid w:val="006E6916"/>
    <w:rsid w:val="00720EC0"/>
    <w:rsid w:val="00743948"/>
    <w:rsid w:val="00773D13"/>
    <w:rsid w:val="00780525"/>
    <w:rsid w:val="00787D4D"/>
    <w:rsid w:val="00801690"/>
    <w:rsid w:val="00807DAC"/>
    <w:rsid w:val="008203AA"/>
    <w:rsid w:val="008243BD"/>
    <w:rsid w:val="00855E33"/>
    <w:rsid w:val="00864C3B"/>
    <w:rsid w:val="00867C83"/>
    <w:rsid w:val="008C75FB"/>
    <w:rsid w:val="008D51F4"/>
    <w:rsid w:val="008D76DE"/>
    <w:rsid w:val="00924D33"/>
    <w:rsid w:val="0093180D"/>
    <w:rsid w:val="00996B5D"/>
    <w:rsid w:val="009A5BD4"/>
    <w:rsid w:val="009B372B"/>
    <w:rsid w:val="009E1868"/>
    <w:rsid w:val="00A20EB8"/>
    <w:rsid w:val="00A23B28"/>
    <w:rsid w:val="00A4452B"/>
    <w:rsid w:val="00A5027D"/>
    <w:rsid w:val="00A5454B"/>
    <w:rsid w:val="00A81682"/>
    <w:rsid w:val="00A867C6"/>
    <w:rsid w:val="00AA7DF5"/>
    <w:rsid w:val="00B455A3"/>
    <w:rsid w:val="00B47FB0"/>
    <w:rsid w:val="00B61ECF"/>
    <w:rsid w:val="00B7148D"/>
    <w:rsid w:val="00B722F0"/>
    <w:rsid w:val="00B77522"/>
    <w:rsid w:val="00B93566"/>
    <w:rsid w:val="00BA50AD"/>
    <w:rsid w:val="00BB45B2"/>
    <w:rsid w:val="00BD1D06"/>
    <w:rsid w:val="00BD7532"/>
    <w:rsid w:val="00BE74BC"/>
    <w:rsid w:val="00BF2E9F"/>
    <w:rsid w:val="00BF72E3"/>
    <w:rsid w:val="00C3717B"/>
    <w:rsid w:val="00C6288D"/>
    <w:rsid w:val="00C975A7"/>
    <w:rsid w:val="00CE4806"/>
    <w:rsid w:val="00CE524C"/>
    <w:rsid w:val="00CE6C05"/>
    <w:rsid w:val="00CF22CF"/>
    <w:rsid w:val="00D0229A"/>
    <w:rsid w:val="00D10273"/>
    <w:rsid w:val="00D7393D"/>
    <w:rsid w:val="00D7753D"/>
    <w:rsid w:val="00D836C2"/>
    <w:rsid w:val="00DB749D"/>
    <w:rsid w:val="00DE7973"/>
    <w:rsid w:val="00E20693"/>
    <w:rsid w:val="00E35876"/>
    <w:rsid w:val="00E85503"/>
    <w:rsid w:val="00EB070A"/>
    <w:rsid w:val="00EB40D1"/>
    <w:rsid w:val="00EC08C8"/>
    <w:rsid w:val="00EF066D"/>
    <w:rsid w:val="00EF739E"/>
    <w:rsid w:val="00EF7717"/>
    <w:rsid w:val="00F04DFB"/>
    <w:rsid w:val="00F646DD"/>
    <w:rsid w:val="00F922C2"/>
    <w:rsid w:val="00F9760E"/>
    <w:rsid w:val="00FA7F26"/>
    <w:rsid w:val="00FE0C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2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04F"/>
  </w:style>
  <w:style w:type="paragraph" w:styleId="Heading1">
    <w:name w:val="heading 1"/>
    <w:basedOn w:val="Normal"/>
    <w:next w:val="Normal"/>
    <w:link w:val="Heading1Char"/>
    <w:uiPriority w:val="9"/>
    <w:qFormat/>
    <w:rsid w:val="00EB40D1"/>
    <w:pPr>
      <w:keepNext/>
      <w:keepLines/>
      <w:spacing w:before="480" w:after="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semiHidden/>
    <w:unhideWhenUsed/>
    <w:qFormat/>
    <w:rsid w:val="006536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366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5366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0D1"/>
    <w:rPr>
      <w:rFonts w:ascii="Arial" w:eastAsiaTheme="majorEastAsia" w:hAnsi="Arial" w:cstheme="majorBidi"/>
      <w:b/>
      <w:bCs/>
      <w:sz w:val="28"/>
      <w:szCs w:val="28"/>
    </w:rPr>
  </w:style>
  <w:style w:type="paragraph" w:styleId="BalloonText">
    <w:name w:val="Balloon Text"/>
    <w:basedOn w:val="Normal"/>
    <w:link w:val="BalloonTextChar"/>
    <w:uiPriority w:val="99"/>
    <w:semiHidden/>
    <w:unhideWhenUsed/>
    <w:rsid w:val="00BF7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72E3"/>
    <w:rPr>
      <w:rFonts w:ascii="Tahoma" w:hAnsi="Tahoma" w:cs="Tahoma"/>
      <w:sz w:val="16"/>
      <w:szCs w:val="16"/>
    </w:rPr>
  </w:style>
  <w:style w:type="table" w:styleId="TableGrid">
    <w:name w:val="Table Grid"/>
    <w:basedOn w:val="TableNormal"/>
    <w:uiPriority w:val="59"/>
    <w:rsid w:val="00BF72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F72E3"/>
    <w:pPr>
      <w:ind w:left="720"/>
      <w:contextualSpacing/>
    </w:pPr>
  </w:style>
  <w:style w:type="paragraph" w:styleId="Header">
    <w:name w:val="header"/>
    <w:basedOn w:val="Normal"/>
    <w:link w:val="HeaderChar"/>
    <w:uiPriority w:val="99"/>
    <w:unhideWhenUsed/>
    <w:rsid w:val="00247F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7F18"/>
  </w:style>
  <w:style w:type="paragraph" w:styleId="Footer">
    <w:name w:val="footer"/>
    <w:basedOn w:val="Normal"/>
    <w:link w:val="FooterChar"/>
    <w:uiPriority w:val="99"/>
    <w:unhideWhenUsed/>
    <w:rsid w:val="00247F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7F18"/>
  </w:style>
  <w:style w:type="paragraph" w:styleId="BodyTextIndent2">
    <w:name w:val="Body Text Indent 2"/>
    <w:basedOn w:val="Normal"/>
    <w:link w:val="BodyTextIndent2Char"/>
    <w:uiPriority w:val="99"/>
    <w:rsid w:val="00BD7532"/>
    <w:pPr>
      <w:adjustRightInd w:val="0"/>
      <w:spacing w:after="240" w:line="240" w:lineRule="auto"/>
      <w:ind w:left="720"/>
      <w:jc w:val="both"/>
    </w:pPr>
    <w:rPr>
      <w:rFonts w:ascii="Arial" w:eastAsia="STZhongsong" w:hAnsi="Arial" w:cs="Times New Roman"/>
      <w:lang w:eastAsia="zh-CN"/>
    </w:rPr>
  </w:style>
  <w:style w:type="character" w:customStyle="1" w:styleId="BodyTextIndent2Char">
    <w:name w:val="Body Text Indent 2 Char"/>
    <w:basedOn w:val="DefaultParagraphFont"/>
    <w:link w:val="BodyTextIndent2"/>
    <w:uiPriority w:val="99"/>
    <w:rsid w:val="00BD7532"/>
    <w:rPr>
      <w:rFonts w:ascii="Arial" w:eastAsia="STZhongsong" w:hAnsi="Arial" w:cs="Times New Roman"/>
      <w:lang w:eastAsia="zh-CN"/>
    </w:rPr>
  </w:style>
  <w:style w:type="paragraph" w:customStyle="1" w:styleId="Scheduledesription">
    <w:name w:val="Schedule desription"/>
    <w:basedOn w:val="Normal"/>
    <w:uiPriority w:val="99"/>
    <w:rsid w:val="00BD7532"/>
    <w:pPr>
      <w:widowControl w:val="0"/>
      <w:spacing w:after="0" w:line="240" w:lineRule="auto"/>
      <w:jc w:val="both"/>
    </w:pPr>
    <w:rPr>
      <w:rFonts w:ascii="Arial" w:eastAsia="Times New Roman" w:hAnsi="Arial" w:cs="Times New Roman"/>
      <w:sz w:val="20"/>
      <w:szCs w:val="20"/>
      <w:lang w:eastAsia="en-GB"/>
    </w:rPr>
  </w:style>
  <w:style w:type="paragraph" w:styleId="Revision">
    <w:name w:val="Revision"/>
    <w:hidden/>
    <w:uiPriority w:val="99"/>
    <w:semiHidden/>
    <w:rsid w:val="00CE4806"/>
    <w:pPr>
      <w:spacing w:after="0" w:line="240" w:lineRule="auto"/>
    </w:pPr>
  </w:style>
  <w:style w:type="character" w:styleId="CommentReference">
    <w:name w:val="annotation reference"/>
    <w:basedOn w:val="DefaultParagraphFont"/>
    <w:uiPriority w:val="99"/>
    <w:semiHidden/>
    <w:unhideWhenUsed/>
    <w:rsid w:val="00A23B28"/>
    <w:rPr>
      <w:sz w:val="16"/>
      <w:szCs w:val="16"/>
    </w:rPr>
  </w:style>
  <w:style w:type="paragraph" w:styleId="CommentText">
    <w:name w:val="annotation text"/>
    <w:basedOn w:val="Normal"/>
    <w:link w:val="CommentTextChar"/>
    <w:uiPriority w:val="99"/>
    <w:semiHidden/>
    <w:unhideWhenUsed/>
    <w:rsid w:val="00A23B28"/>
    <w:pPr>
      <w:spacing w:line="240" w:lineRule="auto"/>
    </w:pPr>
    <w:rPr>
      <w:sz w:val="20"/>
      <w:szCs w:val="20"/>
    </w:rPr>
  </w:style>
  <w:style w:type="character" w:customStyle="1" w:styleId="CommentTextChar">
    <w:name w:val="Comment Text Char"/>
    <w:basedOn w:val="DefaultParagraphFont"/>
    <w:link w:val="CommentText"/>
    <w:uiPriority w:val="99"/>
    <w:semiHidden/>
    <w:rsid w:val="00A23B28"/>
    <w:rPr>
      <w:sz w:val="20"/>
      <w:szCs w:val="20"/>
    </w:rPr>
  </w:style>
  <w:style w:type="paragraph" w:styleId="CommentSubject">
    <w:name w:val="annotation subject"/>
    <w:basedOn w:val="CommentText"/>
    <w:next w:val="CommentText"/>
    <w:link w:val="CommentSubjectChar"/>
    <w:uiPriority w:val="99"/>
    <w:semiHidden/>
    <w:unhideWhenUsed/>
    <w:rsid w:val="00A23B28"/>
    <w:rPr>
      <w:b/>
      <w:bCs/>
    </w:rPr>
  </w:style>
  <w:style w:type="character" w:customStyle="1" w:styleId="CommentSubjectChar">
    <w:name w:val="Comment Subject Char"/>
    <w:basedOn w:val="CommentTextChar"/>
    <w:link w:val="CommentSubject"/>
    <w:uiPriority w:val="99"/>
    <w:semiHidden/>
    <w:rsid w:val="00A23B28"/>
    <w:rPr>
      <w:b/>
      <w:bCs/>
      <w:sz w:val="20"/>
      <w:szCs w:val="20"/>
    </w:rPr>
  </w:style>
  <w:style w:type="table" w:customStyle="1" w:styleId="TableGrid1">
    <w:name w:val="Table Grid1"/>
    <w:basedOn w:val="TableNormal"/>
    <w:next w:val="TableGrid"/>
    <w:rsid w:val="000042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0042C1"/>
  </w:style>
  <w:style w:type="character" w:customStyle="1" w:styleId="Heading2Char">
    <w:name w:val="Heading 2 Char"/>
    <w:basedOn w:val="DefaultParagraphFont"/>
    <w:link w:val="Heading2"/>
    <w:uiPriority w:val="9"/>
    <w:semiHidden/>
    <w:rsid w:val="00653663"/>
    <w:rPr>
      <w:rFonts w:asciiTheme="majorHAnsi" w:eastAsiaTheme="majorEastAsia" w:hAnsiTheme="majorHAnsi" w:cstheme="majorBidi"/>
      <w:color w:val="365F91" w:themeColor="accent1" w:themeShade="BF"/>
      <w:sz w:val="26"/>
      <w:szCs w:val="26"/>
    </w:rPr>
  </w:style>
  <w:style w:type="paragraph" w:customStyle="1" w:styleId="ScheduleTitleClause">
    <w:name w:val="Schedule Title Clause"/>
    <w:basedOn w:val="Normal"/>
    <w:rsid w:val="00653663"/>
    <w:pPr>
      <w:keepNext/>
      <w:numPr>
        <w:ilvl w:val="2"/>
        <w:numId w:val="10"/>
      </w:numPr>
      <w:spacing w:before="240" w:after="240" w:line="300" w:lineRule="atLeast"/>
      <w:jc w:val="both"/>
      <w:outlineLvl w:val="0"/>
    </w:pPr>
    <w:rPr>
      <w:rFonts w:ascii="Arial" w:eastAsia="Times New Roman" w:hAnsi="Arial" w:cs="Times New Roman"/>
      <w:b/>
      <w:color w:val="000000"/>
      <w:kern w:val="28"/>
      <w:szCs w:val="20"/>
      <w:lang w:eastAsia="en-GB"/>
    </w:rPr>
  </w:style>
  <w:style w:type="paragraph" w:customStyle="1" w:styleId="ScheduleUntitledsubclause1">
    <w:name w:val="Schedule Untitled subclause 1"/>
    <w:basedOn w:val="Normal"/>
    <w:rsid w:val="00653663"/>
    <w:pPr>
      <w:numPr>
        <w:ilvl w:val="3"/>
        <w:numId w:val="10"/>
      </w:numPr>
      <w:spacing w:before="280" w:after="120" w:line="300" w:lineRule="atLeast"/>
      <w:jc w:val="both"/>
      <w:outlineLvl w:val="1"/>
    </w:pPr>
    <w:rPr>
      <w:rFonts w:ascii="Arial" w:eastAsia="Times New Roman" w:hAnsi="Arial" w:cs="Times New Roman"/>
      <w:color w:val="000000"/>
      <w:szCs w:val="20"/>
      <w:lang w:eastAsia="en-GB"/>
    </w:rPr>
  </w:style>
  <w:style w:type="paragraph" w:customStyle="1" w:styleId="ScheduleUntitledsubclause2">
    <w:name w:val="Schedule Untitled subclause 2"/>
    <w:basedOn w:val="Normal"/>
    <w:rsid w:val="00653663"/>
    <w:pPr>
      <w:numPr>
        <w:ilvl w:val="4"/>
        <w:numId w:val="10"/>
      </w:numPr>
      <w:spacing w:after="120" w:line="300" w:lineRule="atLeast"/>
      <w:jc w:val="both"/>
      <w:outlineLvl w:val="2"/>
    </w:pPr>
    <w:rPr>
      <w:rFonts w:ascii="Arial" w:eastAsia="Times New Roman" w:hAnsi="Arial" w:cs="Times New Roman"/>
      <w:color w:val="000000"/>
      <w:szCs w:val="20"/>
      <w:lang w:eastAsia="en-GB"/>
    </w:rPr>
  </w:style>
  <w:style w:type="paragraph" w:customStyle="1" w:styleId="ScheduleUntitledsubclause3">
    <w:name w:val="Schedule Untitled subclause 3"/>
    <w:basedOn w:val="Normal"/>
    <w:rsid w:val="00653663"/>
    <w:pPr>
      <w:numPr>
        <w:ilvl w:val="5"/>
        <w:numId w:val="10"/>
      </w:numPr>
      <w:tabs>
        <w:tab w:val="left" w:pos="2261"/>
      </w:tabs>
      <w:spacing w:after="120" w:line="300" w:lineRule="atLeast"/>
      <w:jc w:val="both"/>
      <w:outlineLvl w:val="3"/>
    </w:pPr>
    <w:rPr>
      <w:rFonts w:ascii="Arial" w:eastAsia="Times New Roman" w:hAnsi="Arial" w:cs="Times New Roman"/>
      <w:color w:val="000000"/>
      <w:szCs w:val="20"/>
      <w:lang w:eastAsia="en-GB"/>
    </w:rPr>
  </w:style>
  <w:style w:type="paragraph" w:customStyle="1" w:styleId="Schedule">
    <w:name w:val="Schedule"/>
    <w:qFormat/>
    <w:rsid w:val="00653663"/>
    <w:pPr>
      <w:numPr>
        <w:numId w:val="10"/>
      </w:numPr>
      <w:spacing w:before="240" w:after="240" w:line="240" w:lineRule="atLeast"/>
    </w:pPr>
    <w:rPr>
      <w:rFonts w:ascii="Arial" w:eastAsia="Times New Roman" w:hAnsi="Arial" w:cs="Times New Roman"/>
      <w:b/>
      <w:color w:val="000000"/>
      <w:lang w:val="en-US" w:eastAsia="en-GB"/>
    </w:rPr>
  </w:style>
  <w:style w:type="paragraph" w:customStyle="1" w:styleId="Part">
    <w:name w:val="Part"/>
    <w:basedOn w:val="Normal"/>
    <w:qFormat/>
    <w:rsid w:val="00653663"/>
    <w:pPr>
      <w:numPr>
        <w:ilvl w:val="1"/>
        <w:numId w:val="10"/>
      </w:numPr>
      <w:spacing w:before="240" w:after="240" w:line="300" w:lineRule="atLeast"/>
    </w:pPr>
    <w:rPr>
      <w:rFonts w:ascii="Arial" w:eastAsia="Times New Roman" w:hAnsi="Arial" w:cs="Times New Roman"/>
      <w:b/>
      <w:color w:val="000000"/>
      <w:szCs w:val="20"/>
      <w:lang w:eastAsia="en-GB"/>
    </w:rPr>
  </w:style>
  <w:style w:type="character" w:customStyle="1" w:styleId="Heading3Char">
    <w:name w:val="Heading 3 Char"/>
    <w:basedOn w:val="DefaultParagraphFont"/>
    <w:link w:val="Heading3"/>
    <w:uiPriority w:val="9"/>
    <w:semiHidden/>
    <w:rsid w:val="0065366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653663"/>
    <w:rPr>
      <w:rFonts w:asciiTheme="majorHAnsi" w:eastAsiaTheme="majorEastAsia" w:hAnsiTheme="majorHAnsi" w:cstheme="majorBidi"/>
      <w:i/>
      <w:iCs/>
      <w:color w:val="365F91" w:themeColor="accent1" w:themeShade="BF"/>
    </w:rPr>
  </w:style>
  <w:style w:type="character" w:customStyle="1" w:styleId="normaltextrun">
    <w:name w:val="normaltextrun"/>
    <w:basedOn w:val="DefaultParagraphFont"/>
    <w:rsid w:val="00B93566"/>
  </w:style>
  <w:style w:type="character" w:customStyle="1" w:styleId="eop">
    <w:name w:val="eop"/>
    <w:basedOn w:val="DefaultParagraphFont"/>
    <w:rsid w:val="00B93566"/>
  </w:style>
  <w:style w:type="paragraph" w:customStyle="1" w:styleId="paragraph">
    <w:name w:val="paragraph"/>
    <w:basedOn w:val="Normal"/>
    <w:rsid w:val="00B935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abchar">
    <w:name w:val="tabchar"/>
    <w:basedOn w:val="DefaultParagraphFont"/>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09266">
      <w:bodyDiv w:val="1"/>
      <w:marLeft w:val="0"/>
      <w:marRight w:val="0"/>
      <w:marTop w:val="0"/>
      <w:marBottom w:val="0"/>
      <w:divBdr>
        <w:top w:val="none" w:sz="0" w:space="0" w:color="auto"/>
        <w:left w:val="none" w:sz="0" w:space="0" w:color="auto"/>
        <w:bottom w:val="none" w:sz="0" w:space="0" w:color="auto"/>
        <w:right w:val="none" w:sz="0" w:space="0" w:color="auto"/>
      </w:divBdr>
    </w:div>
    <w:div w:id="660043250">
      <w:bodyDiv w:val="1"/>
      <w:marLeft w:val="0"/>
      <w:marRight w:val="0"/>
      <w:marTop w:val="0"/>
      <w:marBottom w:val="0"/>
      <w:divBdr>
        <w:top w:val="none" w:sz="0" w:space="0" w:color="auto"/>
        <w:left w:val="none" w:sz="0" w:space="0" w:color="auto"/>
        <w:bottom w:val="none" w:sz="0" w:space="0" w:color="auto"/>
        <w:right w:val="none" w:sz="0" w:space="0" w:color="auto"/>
      </w:divBdr>
    </w:div>
    <w:div w:id="1135831788">
      <w:bodyDiv w:val="1"/>
      <w:marLeft w:val="0"/>
      <w:marRight w:val="0"/>
      <w:marTop w:val="0"/>
      <w:marBottom w:val="0"/>
      <w:divBdr>
        <w:top w:val="none" w:sz="0" w:space="0" w:color="auto"/>
        <w:left w:val="none" w:sz="0" w:space="0" w:color="auto"/>
        <w:bottom w:val="none" w:sz="0" w:space="0" w:color="auto"/>
        <w:right w:val="none" w:sz="0" w:space="0" w:color="auto"/>
      </w:divBdr>
    </w:div>
    <w:div w:id="1481922936">
      <w:bodyDiv w:val="1"/>
      <w:marLeft w:val="0"/>
      <w:marRight w:val="0"/>
      <w:marTop w:val="0"/>
      <w:marBottom w:val="0"/>
      <w:divBdr>
        <w:top w:val="none" w:sz="0" w:space="0" w:color="auto"/>
        <w:left w:val="none" w:sz="0" w:space="0" w:color="auto"/>
        <w:bottom w:val="none" w:sz="0" w:space="0" w:color="auto"/>
        <w:right w:val="none" w:sz="0" w:space="0" w:color="auto"/>
      </w:divBdr>
    </w:div>
    <w:div w:id="1953631155">
      <w:bodyDiv w:val="1"/>
      <w:marLeft w:val="0"/>
      <w:marRight w:val="0"/>
      <w:marTop w:val="0"/>
      <w:marBottom w:val="0"/>
      <w:divBdr>
        <w:top w:val="none" w:sz="0" w:space="0" w:color="auto"/>
        <w:left w:val="none" w:sz="0" w:space="0" w:color="auto"/>
        <w:bottom w:val="none" w:sz="0" w:space="0" w:color="auto"/>
        <w:right w:val="none" w:sz="0" w:space="0" w:color="auto"/>
      </w:divBdr>
    </w:div>
    <w:div w:id="2039042534">
      <w:bodyDiv w:val="1"/>
      <w:marLeft w:val="0"/>
      <w:marRight w:val="0"/>
      <w:marTop w:val="0"/>
      <w:marBottom w:val="0"/>
      <w:divBdr>
        <w:top w:val="none" w:sz="0" w:space="0" w:color="auto"/>
        <w:left w:val="none" w:sz="0" w:space="0" w:color="auto"/>
        <w:bottom w:val="none" w:sz="0" w:space="0" w:color="auto"/>
        <w:right w:val="none" w:sz="0" w:space="0" w:color="auto"/>
      </w:divBdr>
      <w:divsChild>
        <w:div w:id="192573628">
          <w:marLeft w:val="0"/>
          <w:marRight w:val="0"/>
          <w:marTop w:val="0"/>
          <w:marBottom w:val="0"/>
          <w:divBdr>
            <w:top w:val="none" w:sz="0" w:space="0" w:color="auto"/>
            <w:left w:val="none" w:sz="0" w:space="0" w:color="auto"/>
            <w:bottom w:val="none" w:sz="0" w:space="0" w:color="auto"/>
            <w:right w:val="none" w:sz="0" w:space="0" w:color="auto"/>
          </w:divBdr>
        </w:div>
        <w:div w:id="3135343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thehub.nhsbsa.nhs.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B3868-0324-486A-93E1-BAB5E197D6A8}">
  <ds:schemaRefs>
    <ds:schemaRef ds:uri="http://schemas.openxmlformats.org/officeDocument/2006/bibliography"/>
  </ds:schemaRefs>
</ds:datastoreItem>
</file>

<file path=customXml/itemProps2.xml><?xml version="1.0" encoding="utf-8"?>
<ds:datastoreItem xmlns:ds="http://schemas.openxmlformats.org/officeDocument/2006/customXml" ds:itemID="{2328840C-989C-4607-A814-A78807DA4D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0EEA17-C311-47BD-A74E-CEE4BC4C378E}">
  <ds:schemaRefs>
    <ds:schemaRef ds:uri="http://schemas.microsoft.com/sharepoint/v3/contenttype/forms"/>
  </ds:schemaRefs>
</ds:datastoreItem>
</file>

<file path=customXml/itemProps4.xml><?xml version="1.0" encoding="utf-8"?>
<ds:datastoreItem xmlns:ds="http://schemas.openxmlformats.org/officeDocument/2006/customXml" ds:itemID="{24BBF33C-601B-460C-8399-7091647B9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2644</Words>
  <Characters>15075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2021-07-13T15:46:00Z</dcterms:created>
  <dcterms:modified xsi:type="dcterms:W3CDTF">2021-07-13T15:46:00Z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4365f10f-1fc2-4d08-9ec8-9aec96fea9cd</vt:lpwstr>
  </property>
  <property fmtid="{D5CDD505-2E9C-101B-9397-08002B2CF9AE}" pid="3" name="MAIL_MSG_ID1">
    <vt:lpwstr>ABAAVOAfoSrQoyw22wPXrgNUhGPF8YMt6ZWjLNJpnMvUvobfIOnSYueTsa8ENOrlf0OA</vt:lpwstr>
  </property>
  <property fmtid="{D5CDD505-2E9C-101B-9397-08002B2CF9AE}" pid="4" name="RESPONSE_SENDER_NAME">
    <vt:lpwstr>gAAAdya76B99d4hLGUR1rQ+8TxTv0GGEPdix</vt:lpwstr>
  </property>
  <property fmtid="{D5CDD505-2E9C-101B-9397-08002B2CF9AE}" pid="5" name="EMAIL_OWNER_ADDRESS">
    <vt:lpwstr>4AAA9mrMv1QjWAtWYvqGGABDEANGxntZT+rxdfZxZjFWx7TLVtofOGdxPg==</vt:lpwstr>
  </property>
  <property fmtid="{D5CDD505-2E9C-101B-9397-08002B2CF9AE}" pid="6" name="ContentTypeId">
    <vt:lpwstr>0x010100DABEEA943F9FB541A5AA9DC9E9C180D5</vt:lpwstr>
  </property>
  <property fmtid="{D5CDD505-2E9C-101B-9397-08002B2CF9AE}" pid="7" name="Order">
    <vt:r8>100</vt:r8>
  </property>
</Properties>
</file>